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CD7B" w14:textId="503D2130" w:rsidR="003019AB" w:rsidRDefault="003019AB" w:rsidP="00363B80">
      <w:pPr>
        <w:ind w:right="-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</w:t>
      </w:r>
      <w:r w:rsidR="00363B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AUDIÊNCIA</w:t>
      </w:r>
      <w:r w:rsidR="00363B80">
        <w:rPr>
          <w:rFonts w:ascii="Arial" w:hAnsi="Arial" w:cs="Arial"/>
          <w:sz w:val="24"/>
          <w:szCs w:val="24"/>
        </w:rPr>
        <w:t xml:space="preserve"> PÚBLICA REFERENTE NOVO CÓDIGO DE EDIFICAÇÕES</w:t>
      </w:r>
    </w:p>
    <w:p w14:paraId="542F08A6" w14:textId="77777777" w:rsidR="00363B80" w:rsidRDefault="00363B80" w:rsidP="00363B80">
      <w:pPr>
        <w:ind w:right="-2"/>
        <w:jc w:val="center"/>
      </w:pPr>
    </w:p>
    <w:p w14:paraId="3371BE60" w14:textId="64052D12" w:rsidR="003019AB" w:rsidRDefault="003019AB" w:rsidP="00363B80">
      <w:pPr>
        <w:ind w:right="-2"/>
        <w:jc w:val="both"/>
      </w:pPr>
      <w:r>
        <w:rPr>
          <w:rFonts w:ascii="Arial" w:hAnsi="Arial" w:cs="Arial"/>
          <w:sz w:val="24"/>
          <w:szCs w:val="24"/>
        </w:rPr>
        <w:t>Ata d</w:t>
      </w:r>
      <w:r w:rsidR="00D8271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6C68DD">
        <w:rPr>
          <w:rFonts w:ascii="Arial" w:hAnsi="Arial" w:cs="Arial"/>
          <w:sz w:val="24"/>
          <w:szCs w:val="24"/>
        </w:rPr>
        <w:t>audiência pública</w:t>
      </w:r>
      <w:r>
        <w:rPr>
          <w:rFonts w:ascii="Arial" w:hAnsi="Arial" w:cs="Arial"/>
          <w:sz w:val="24"/>
          <w:szCs w:val="24"/>
        </w:rPr>
        <w:t xml:space="preserve"> realizada aos </w:t>
      </w:r>
      <w:r w:rsidR="00363B80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dias do mês de ju</w:t>
      </w:r>
      <w:r w:rsidR="00363B8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ho de 202</w:t>
      </w:r>
      <w:r w:rsidR="00363B8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, às 1</w:t>
      </w:r>
      <w:r w:rsidR="00363B8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:</w:t>
      </w:r>
      <w:r w:rsidR="00363B80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horas, na Secretaria de Educação, para tratar </w:t>
      </w:r>
      <w:r w:rsidR="00363B80">
        <w:rPr>
          <w:rFonts w:ascii="Arial" w:hAnsi="Arial" w:cs="Arial"/>
          <w:sz w:val="24"/>
          <w:szCs w:val="24"/>
        </w:rPr>
        <w:t>sobre Minuta do Novo Código de Edificações</w:t>
      </w:r>
      <w:r>
        <w:rPr>
          <w:rFonts w:ascii="Arial" w:hAnsi="Arial" w:cs="Arial"/>
          <w:sz w:val="24"/>
          <w:szCs w:val="24"/>
        </w:rPr>
        <w:t>.</w:t>
      </w:r>
    </w:p>
    <w:p w14:paraId="03C3603B" w14:textId="2E003306" w:rsidR="000E5044" w:rsidRDefault="003019AB" w:rsidP="00363B80">
      <w:pPr>
        <w:tabs>
          <w:tab w:val="left" w:pos="5103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Iniciou</w:t>
      </w:r>
      <w:r w:rsidR="00D82711">
        <w:rPr>
          <w:rFonts w:ascii="Arial" w:hAnsi="Arial" w:cs="Arial"/>
          <w:sz w:val="24"/>
          <w:szCs w:val="24"/>
        </w:rPr>
        <w:t>-</w:t>
      </w:r>
      <w:r w:rsidR="000E5044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a </w:t>
      </w:r>
      <w:r w:rsidR="006C68DD">
        <w:rPr>
          <w:rFonts w:ascii="Arial" w:hAnsi="Arial" w:cs="Arial"/>
          <w:sz w:val="24"/>
          <w:szCs w:val="24"/>
        </w:rPr>
        <w:t>audiência</w:t>
      </w:r>
      <w:r>
        <w:rPr>
          <w:rFonts w:ascii="Arial" w:hAnsi="Arial" w:cs="Arial"/>
          <w:sz w:val="24"/>
          <w:szCs w:val="24"/>
        </w:rPr>
        <w:t xml:space="preserve"> </w:t>
      </w:r>
      <w:r w:rsidR="000E5044">
        <w:rPr>
          <w:rFonts w:ascii="Arial" w:hAnsi="Arial" w:cs="Arial"/>
          <w:sz w:val="24"/>
          <w:szCs w:val="24"/>
        </w:rPr>
        <w:t xml:space="preserve">com </w:t>
      </w:r>
      <w:r w:rsidR="006C68D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Sr. </w:t>
      </w:r>
      <w:r w:rsidR="006C68DD">
        <w:rPr>
          <w:rFonts w:ascii="Arial" w:hAnsi="Arial" w:cs="Arial"/>
          <w:sz w:val="24"/>
          <w:szCs w:val="24"/>
        </w:rPr>
        <w:t>Secretário</w:t>
      </w:r>
      <w:r w:rsidR="00D82711">
        <w:rPr>
          <w:rFonts w:ascii="Arial" w:hAnsi="Arial" w:cs="Arial"/>
          <w:sz w:val="24"/>
          <w:szCs w:val="24"/>
        </w:rPr>
        <w:t xml:space="preserve"> de Infraestrutura,</w:t>
      </w:r>
      <w:r w:rsidR="006C68DD">
        <w:rPr>
          <w:rFonts w:ascii="Arial" w:hAnsi="Arial" w:cs="Arial"/>
          <w:sz w:val="24"/>
          <w:szCs w:val="24"/>
        </w:rPr>
        <w:t xml:space="preserve"> </w:t>
      </w:r>
      <w:r w:rsidR="00D82711">
        <w:rPr>
          <w:rFonts w:ascii="Arial" w:hAnsi="Arial" w:cs="Arial"/>
          <w:sz w:val="24"/>
          <w:szCs w:val="24"/>
        </w:rPr>
        <w:t xml:space="preserve">Arquiteto </w:t>
      </w:r>
      <w:r w:rsidR="006C68DD">
        <w:rPr>
          <w:rFonts w:ascii="Arial" w:hAnsi="Arial" w:cs="Arial"/>
          <w:sz w:val="24"/>
          <w:szCs w:val="24"/>
        </w:rPr>
        <w:t>Nicola Rossano Costa</w:t>
      </w:r>
      <w:r w:rsidR="00D82711">
        <w:rPr>
          <w:rFonts w:ascii="Arial" w:hAnsi="Arial" w:cs="Arial"/>
          <w:sz w:val="24"/>
          <w:szCs w:val="24"/>
        </w:rPr>
        <w:t>,</w:t>
      </w:r>
      <w:r w:rsidR="006C68DD">
        <w:rPr>
          <w:rFonts w:ascii="Arial" w:hAnsi="Arial" w:cs="Arial"/>
          <w:sz w:val="24"/>
          <w:szCs w:val="24"/>
        </w:rPr>
        <w:t xml:space="preserve"> </w:t>
      </w:r>
      <w:r w:rsidR="000E5044">
        <w:rPr>
          <w:rFonts w:ascii="Arial" w:hAnsi="Arial" w:cs="Arial"/>
          <w:sz w:val="24"/>
          <w:szCs w:val="24"/>
        </w:rPr>
        <w:t xml:space="preserve">cumprimentado os presentes e relatando brevemente sobre o projeto do </w:t>
      </w:r>
      <w:r w:rsidR="00D82711">
        <w:rPr>
          <w:rFonts w:ascii="Arial" w:hAnsi="Arial" w:cs="Arial"/>
          <w:sz w:val="24"/>
          <w:szCs w:val="24"/>
        </w:rPr>
        <w:t>N</w:t>
      </w:r>
      <w:r w:rsidR="000E5044">
        <w:rPr>
          <w:rFonts w:ascii="Arial" w:hAnsi="Arial" w:cs="Arial"/>
          <w:sz w:val="24"/>
          <w:szCs w:val="24"/>
        </w:rPr>
        <w:t xml:space="preserve">ovo </w:t>
      </w:r>
      <w:r w:rsidR="00D82711">
        <w:rPr>
          <w:rFonts w:ascii="Arial" w:hAnsi="Arial" w:cs="Arial"/>
          <w:sz w:val="24"/>
          <w:szCs w:val="24"/>
        </w:rPr>
        <w:t>C</w:t>
      </w:r>
      <w:r w:rsidR="000E5044">
        <w:rPr>
          <w:rFonts w:ascii="Arial" w:hAnsi="Arial" w:cs="Arial"/>
          <w:sz w:val="24"/>
          <w:szCs w:val="24"/>
        </w:rPr>
        <w:t xml:space="preserve">ódigo de </w:t>
      </w:r>
      <w:r w:rsidR="00D82711">
        <w:rPr>
          <w:rFonts w:ascii="Arial" w:hAnsi="Arial" w:cs="Arial"/>
          <w:sz w:val="24"/>
          <w:szCs w:val="24"/>
        </w:rPr>
        <w:t>E</w:t>
      </w:r>
      <w:r w:rsidR="000E5044">
        <w:rPr>
          <w:rFonts w:ascii="Arial" w:hAnsi="Arial" w:cs="Arial"/>
          <w:sz w:val="24"/>
          <w:szCs w:val="24"/>
        </w:rPr>
        <w:t>dificações. Em seguida o vereador “Carlinho</w:t>
      </w:r>
      <w:r w:rsidR="00D82711">
        <w:rPr>
          <w:rFonts w:ascii="Arial" w:hAnsi="Arial" w:cs="Arial"/>
          <w:sz w:val="24"/>
          <w:szCs w:val="24"/>
        </w:rPr>
        <w:t>s Petrópolis</w:t>
      </w:r>
      <w:r w:rsidR="000E5044">
        <w:rPr>
          <w:rFonts w:ascii="Arial" w:hAnsi="Arial" w:cs="Arial"/>
          <w:sz w:val="24"/>
          <w:szCs w:val="24"/>
        </w:rPr>
        <w:t xml:space="preserve">” também explanou sobre a importância da atualização do </w:t>
      </w:r>
      <w:r w:rsidR="00D82711">
        <w:rPr>
          <w:rFonts w:ascii="Arial" w:hAnsi="Arial" w:cs="Arial"/>
          <w:sz w:val="24"/>
          <w:szCs w:val="24"/>
        </w:rPr>
        <w:t>N</w:t>
      </w:r>
      <w:r w:rsidR="000E5044">
        <w:rPr>
          <w:rFonts w:ascii="Arial" w:hAnsi="Arial" w:cs="Arial"/>
          <w:sz w:val="24"/>
          <w:szCs w:val="24"/>
        </w:rPr>
        <w:t xml:space="preserve">ovo </w:t>
      </w:r>
      <w:r w:rsidR="00D82711">
        <w:rPr>
          <w:rFonts w:ascii="Arial" w:hAnsi="Arial" w:cs="Arial"/>
          <w:sz w:val="24"/>
          <w:szCs w:val="24"/>
        </w:rPr>
        <w:t>C</w:t>
      </w:r>
      <w:r w:rsidR="000E5044">
        <w:rPr>
          <w:rFonts w:ascii="Arial" w:hAnsi="Arial" w:cs="Arial"/>
          <w:sz w:val="24"/>
          <w:szCs w:val="24"/>
        </w:rPr>
        <w:t xml:space="preserve">ódigo. </w:t>
      </w:r>
      <w:r w:rsidR="00D82711">
        <w:rPr>
          <w:rFonts w:ascii="Arial" w:hAnsi="Arial" w:cs="Arial"/>
          <w:sz w:val="24"/>
          <w:szCs w:val="24"/>
        </w:rPr>
        <w:t xml:space="preserve">A palavra também foi passada ao Procurador Geral do Município, Dr. Eduardo </w:t>
      </w:r>
      <w:proofErr w:type="spellStart"/>
      <w:r w:rsidR="00D82711">
        <w:rPr>
          <w:rFonts w:ascii="Arial" w:hAnsi="Arial" w:cs="Arial"/>
          <w:sz w:val="24"/>
          <w:szCs w:val="24"/>
        </w:rPr>
        <w:t>Campanaro</w:t>
      </w:r>
      <w:proofErr w:type="spellEnd"/>
      <w:r w:rsidR="00D82711">
        <w:rPr>
          <w:rFonts w:ascii="Arial" w:hAnsi="Arial" w:cs="Arial"/>
          <w:sz w:val="24"/>
          <w:szCs w:val="24"/>
        </w:rPr>
        <w:t xml:space="preserve">, que explicou do ponto de vista jurídico a finalidade da audiência pública, ressaltando a importância dos presentes em manifestar suas opiniões naquele momento, a fim de contribuir para o resultado final da proposta elaborada, fazendo com que o objetivo final do Novo Código de Edificações seja alcançado. </w:t>
      </w:r>
      <w:r w:rsidR="000E5044">
        <w:rPr>
          <w:rFonts w:ascii="Arial" w:hAnsi="Arial" w:cs="Arial"/>
          <w:sz w:val="24"/>
          <w:szCs w:val="24"/>
        </w:rPr>
        <w:t xml:space="preserve">Após, a Diretora de Parcelamento e Uso do Solo da Secretaria de Infraestrutura, </w:t>
      </w:r>
      <w:r w:rsidR="00D82711">
        <w:rPr>
          <w:rFonts w:ascii="Arial" w:hAnsi="Arial" w:cs="Arial"/>
          <w:sz w:val="24"/>
          <w:szCs w:val="24"/>
        </w:rPr>
        <w:t xml:space="preserve">Eng. Civil </w:t>
      </w:r>
      <w:r w:rsidR="000E5044">
        <w:rPr>
          <w:rFonts w:ascii="Arial" w:hAnsi="Arial" w:cs="Arial"/>
          <w:sz w:val="24"/>
          <w:szCs w:val="24"/>
        </w:rPr>
        <w:t>Aline Manon</w:t>
      </w:r>
      <w:r w:rsidR="0023390B">
        <w:rPr>
          <w:rFonts w:ascii="Arial" w:hAnsi="Arial" w:cs="Arial"/>
          <w:sz w:val="24"/>
          <w:szCs w:val="24"/>
        </w:rPr>
        <w:t xml:space="preserve"> </w:t>
      </w:r>
      <w:r w:rsidR="00D82711">
        <w:rPr>
          <w:rFonts w:ascii="Arial" w:hAnsi="Arial" w:cs="Arial"/>
          <w:sz w:val="24"/>
          <w:szCs w:val="24"/>
        </w:rPr>
        <w:t>realizou um breve relato sobre a metodologia de trabalho e processos de elaboração do Novo Código de Edificações até chegar na proposta hoje apresentadas. Também destacou</w:t>
      </w:r>
      <w:r w:rsidR="0023390B">
        <w:rPr>
          <w:rFonts w:ascii="Arial" w:hAnsi="Arial" w:cs="Arial"/>
          <w:sz w:val="24"/>
          <w:szCs w:val="24"/>
        </w:rPr>
        <w:t xml:space="preserve"> os principais artigos d</w:t>
      </w:r>
      <w:r w:rsidR="00D82711">
        <w:rPr>
          <w:rFonts w:ascii="Arial" w:hAnsi="Arial" w:cs="Arial"/>
          <w:sz w:val="24"/>
          <w:szCs w:val="24"/>
        </w:rPr>
        <w:t>a</w:t>
      </w:r>
      <w:r w:rsidR="0023390B">
        <w:rPr>
          <w:rFonts w:ascii="Arial" w:hAnsi="Arial" w:cs="Arial"/>
          <w:sz w:val="24"/>
          <w:szCs w:val="24"/>
        </w:rPr>
        <w:t xml:space="preserve"> </w:t>
      </w:r>
      <w:r w:rsidR="00D82711">
        <w:rPr>
          <w:rFonts w:ascii="Arial" w:hAnsi="Arial" w:cs="Arial"/>
          <w:sz w:val="24"/>
          <w:szCs w:val="24"/>
        </w:rPr>
        <w:t>proposta</w:t>
      </w:r>
      <w:r w:rsidR="0023390B">
        <w:rPr>
          <w:rFonts w:ascii="Arial" w:hAnsi="Arial" w:cs="Arial"/>
          <w:sz w:val="24"/>
          <w:szCs w:val="24"/>
        </w:rPr>
        <w:t xml:space="preserve">, sendo que em alguns pontos o Procurador </w:t>
      </w:r>
      <w:r w:rsidR="00D82711">
        <w:rPr>
          <w:rFonts w:ascii="Arial" w:hAnsi="Arial" w:cs="Arial"/>
          <w:sz w:val="24"/>
          <w:szCs w:val="24"/>
        </w:rPr>
        <w:t xml:space="preserve">Geral, </w:t>
      </w:r>
      <w:r w:rsidR="0023390B">
        <w:rPr>
          <w:rFonts w:ascii="Arial" w:hAnsi="Arial" w:cs="Arial"/>
          <w:sz w:val="24"/>
          <w:szCs w:val="24"/>
        </w:rPr>
        <w:t xml:space="preserve">Dr. Eduardo </w:t>
      </w:r>
      <w:proofErr w:type="spellStart"/>
      <w:r w:rsidR="0023390B">
        <w:rPr>
          <w:rFonts w:ascii="Arial" w:hAnsi="Arial" w:cs="Arial"/>
          <w:sz w:val="24"/>
          <w:szCs w:val="24"/>
        </w:rPr>
        <w:t>Campanaro</w:t>
      </w:r>
      <w:proofErr w:type="spellEnd"/>
      <w:r w:rsidR="00D82711">
        <w:rPr>
          <w:rFonts w:ascii="Arial" w:hAnsi="Arial" w:cs="Arial"/>
          <w:sz w:val="24"/>
          <w:szCs w:val="24"/>
        </w:rPr>
        <w:t>,</w:t>
      </w:r>
      <w:r w:rsidR="0023390B">
        <w:rPr>
          <w:rFonts w:ascii="Arial" w:hAnsi="Arial" w:cs="Arial"/>
          <w:sz w:val="24"/>
          <w:szCs w:val="24"/>
        </w:rPr>
        <w:t xml:space="preserve"> complementou com o ponto de vista jurídico.  </w:t>
      </w:r>
    </w:p>
    <w:p w14:paraId="3484A621" w14:textId="60490A0B" w:rsidR="0023390B" w:rsidRDefault="003019AB" w:rsidP="00363B80">
      <w:pPr>
        <w:tabs>
          <w:tab w:val="left" w:pos="5103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apresentação, </w:t>
      </w:r>
      <w:r w:rsidR="004E029A">
        <w:rPr>
          <w:rFonts w:ascii="Arial" w:hAnsi="Arial" w:cs="Arial"/>
          <w:sz w:val="24"/>
          <w:szCs w:val="24"/>
        </w:rPr>
        <w:t xml:space="preserve">o microfone </w:t>
      </w:r>
      <w:r>
        <w:rPr>
          <w:rFonts w:ascii="Arial" w:hAnsi="Arial" w:cs="Arial"/>
          <w:sz w:val="24"/>
          <w:szCs w:val="24"/>
        </w:rPr>
        <w:t>foi aberto para questionamento</w:t>
      </w:r>
      <w:r w:rsidR="004E029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E029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 público</w:t>
      </w:r>
      <w:r w:rsidR="004E029A">
        <w:rPr>
          <w:rFonts w:ascii="Arial" w:hAnsi="Arial" w:cs="Arial"/>
          <w:sz w:val="24"/>
          <w:szCs w:val="24"/>
        </w:rPr>
        <w:t xml:space="preserve"> presente</w:t>
      </w:r>
      <w:r w:rsidR="00AD3179">
        <w:rPr>
          <w:rFonts w:ascii="Arial" w:hAnsi="Arial" w:cs="Arial"/>
          <w:sz w:val="24"/>
          <w:szCs w:val="24"/>
        </w:rPr>
        <w:t>, r</w:t>
      </w:r>
      <w:r w:rsidR="0023390B">
        <w:rPr>
          <w:rFonts w:ascii="Arial" w:hAnsi="Arial" w:cs="Arial"/>
          <w:sz w:val="24"/>
          <w:szCs w:val="24"/>
        </w:rPr>
        <w:t>espeitando a ordem de inscrições</w:t>
      </w:r>
      <w:r w:rsidR="004E029A">
        <w:rPr>
          <w:rFonts w:ascii="Arial" w:hAnsi="Arial" w:cs="Arial"/>
          <w:sz w:val="24"/>
          <w:szCs w:val="24"/>
        </w:rPr>
        <w:t xml:space="preserve">, </w:t>
      </w:r>
      <w:r w:rsidR="0023390B">
        <w:rPr>
          <w:rFonts w:ascii="Arial" w:hAnsi="Arial" w:cs="Arial"/>
          <w:sz w:val="24"/>
          <w:szCs w:val="24"/>
        </w:rPr>
        <w:t>te</w:t>
      </w:r>
      <w:r w:rsidR="004E029A">
        <w:rPr>
          <w:rFonts w:ascii="Arial" w:hAnsi="Arial" w:cs="Arial"/>
          <w:sz w:val="24"/>
          <w:szCs w:val="24"/>
        </w:rPr>
        <w:t>ndo</w:t>
      </w:r>
      <w:r w:rsidR="0023390B">
        <w:rPr>
          <w:rFonts w:ascii="Arial" w:hAnsi="Arial" w:cs="Arial"/>
          <w:sz w:val="24"/>
          <w:szCs w:val="24"/>
        </w:rPr>
        <w:t xml:space="preserve"> </w:t>
      </w:r>
      <w:r w:rsidR="00AD3179">
        <w:rPr>
          <w:rFonts w:ascii="Arial" w:hAnsi="Arial" w:cs="Arial"/>
          <w:sz w:val="24"/>
          <w:szCs w:val="24"/>
        </w:rPr>
        <w:t>início</w:t>
      </w:r>
      <w:r w:rsidR="0023390B">
        <w:rPr>
          <w:rFonts w:ascii="Arial" w:hAnsi="Arial" w:cs="Arial"/>
          <w:sz w:val="24"/>
          <w:szCs w:val="24"/>
        </w:rPr>
        <w:t>:</w:t>
      </w:r>
    </w:p>
    <w:p w14:paraId="1DAA9587" w14:textId="77777777" w:rsidR="008027F5" w:rsidRDefault="0023390B" w:rsidP="00363B80">
      <w:pPr>
        <w:tabs>
          <w:tab w:val="left" w:pos="5103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 Silvério questionou</w:t>
      </w:r>
      <w:r w:rsidR="008027F5">
        <w:rPr>
          <w:rFonts w:ascii="Arial" w:hAnsi="Arial" w:cs="Arial"/>
          <w:sz w:val="24"/>
          <w:szCs w:val="24"/>
        </w:rPr>
        <w:t xml:space="preserve"> sobre </w:t>
      </w:r>
    </w:p>
    <w:p w14:paraId="1A11EC31" w14:textId="77777777" w:rsidR="008027F5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Na lei vigente no Art. 167 </w:t>
      </w:r>
      <w:r w:rsidRPr="008027F5">
        <w:rPr>
          <w:rFonts w:ascii="Arial" w:hAnsi="Arial" w:cs="Arial"/>
          <w:color w:val="202124"/>
          <w:sz w:val="24"/>
          <w:szCs w:val="24"/>
          <w:shd w:val="clear" w:color="auto" w:fill="FFFFFF"/>
        </w:rPr>
        <w:t>§ 7 diz que o máximo que pode ter por pavimento são 8 apartamentos, e não foi encontrado isso na lei nova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terá uma revisão sobre isso? </w:t>
      </w:r>
    </w:p>
    <w:p w14:paraId="36EE7378" w14:textId="328A9A4E" w:rsidR="0023390B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Aline: Edifício multifamiliares acima de 3 pavimentos será tratado na Lei de Parcelamento do Solo e será seguida as normas dos bombeiros. Aline aproveitou para explicar também que quando se diz revogam as disposições em contrário, é em relação aquele item da lei</w:t>
      </w:r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não à lei referenciada em sua totalidade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539D0F13" w14:textId="140EDD4F" w:rsidR="008027F5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Na página 42, pede-se uma vaga por apartamento, mas no Parcelamento do Solo pede mais 10%, e gostaria de entender qual a finalidade desse percentual a mais.</w:t>
      </w:r>
    </w:p>
    <w:p w14:paraId="194CE995" w14:textId="6C0184B2" w:rsidR="008027F5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Aline explicou que essa questão </w:t>
      </w:r>
      <w:proofErr w:type="gramStart"/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>refere-se</w:t>
      </w:r>
      <w:proofErr w:type="gramEnd"/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à Lei de Parcelamento de Solo que será discutida posteriormente.</w:t>
      </w:r>
    </w:p>
    <w:p w14:paraId="0965B603" w14:textId="63179F24" w:rsidR="008027F5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Por fim foi questionado sobre a questão do prazo, se não é possível passar uma previsão.</w:t>
      </w:r>
    </w:p>
    <w:p w14:paraId="1C41079D" w14:textId="060C5A84" w:rsidR="008027F5" w:rsidRDefault="008027F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Foi respondido que ainda não tem como ser definido, conforme explicado anteriormente durante a apresentação, </w:t>
      </w:r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>pois como está sendo proposta uma nova legislação, com parâmetros de análise mais simplificados e paralelamente está sendo desenvolvido um novo programa para análise dos processos</w:t>
      </w:r>
      <w:r w:rsidR="00E84F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que</w:t>
      </w:r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enquanto não finalizar todos estes procedimentos e testá-los </w:t>
      </w:r>
      <w:r w:rsidR="00E84F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fim de cronometrar um tempo médio, </w:t>
      </w:r>
      <w:r w:rsidR="004E029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não há como </w:t>
      </w:r>
      <w:r w:rsidR="00E84F09">
        <w:rPr>
          <w:rFonts w:ascii="Arial" w:hAnsi="Arial" w:cs="Arial"/>
          <w:color w:val="202124"/>
          <w:sz w:val="24"/>
          <w:szCs w:val="24"/>
          <w:shd w:val="clear" w:color="auto" w:fill="FFFFFF"/>
        </w:rPr>
        <w:t>mensurar o prazo máximo de análises de processos. 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or fim, 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os 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questionamentos foram finalizados com a sugestão de serem analisados na revisão da lei do parcelamento do solo.</w:t>
      </w:r>
    </w:p>
    <w:p w14:paraId="6ADAC869" w14:textId="2F7C5F5A" w:rsidR="0048235C" w:rsidRDefault="0048235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Gabrieli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Paula</w:t>
      </w:r>
    </w:p>
    <w:p w14:paraId="5162C00F" w14:textId="24F2CACA" w:rsidR="0048235C" w:rsidRDefault="0048235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Começou falando que algumas dúvidas já tinham sido esclarecidas durante apresentação, e questionou sobre o afloramento de 80 cm do subsolo e sobre a cobertura do subsolo que deve estar até no máximo 7m do nível médio natural do terreno.</w:t>
      </w:r>
    </w:p>
    <w:p w14:paraId="6F61FA78" w14:textId="235D979E" w:rsidR="0048235C" w:rsidRDefault="0048235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Aline explicou que foi alterado para 1,50 m do nível médio da guia e em terrenos acidentados as laterais poderão ser de no máximo até 7m, </w:t>
      </w:r>
      <w:r w:rsidR="00E84F09">
        <w:rPr>
          <w:rFonts w:ascii="Arial" w:hAnsi="Arial" w:cs="Arial"/>
          <w:color w:val="202124"/>
          <w:sz w:val="24"/>
          <w:szCs w:val="24"/>
          <w:shd w:val="clear" w:color="auto" w:fill="FFFFFF"/>
        </w:rPr>
        <w:t>obedecendo-se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recuo que exige na lei. </w:t>
      </w:r>
    </w:p>
    <w:p w14:paraId="7E36B785" w14:textId="3846855A" w:rsidR="0048235C" w:rsidRDefault="00E84F09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Quanto à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frente de terreno, </w:t>
      </w:r>
      <w:r w:rsidR="004F11B8" w:rsidRP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>entende-se que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é considerado como frente</w:t>
      </w:r>
      <w:r w:rsidR="004F11B8" w:rsidRP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portaria, 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em </w:t>
      </w:r>
      <w:r w:rsidR="004F11B8" w:rsidRP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>alguns casos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>, o edifício tem</w:t>
      </w:r>
      <w:r w:rsidR="004F11B8" w:rsidRP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acesso por 3 lados,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sendo estes, as entradas de garagem. Q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>uestionou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t>, se será considerado como frente a portaria.</w:t>
      </w:r>
    </w:p>
    <w:p w14:paraId="04768F1D" w14:textId="0F591C96" w:rsidR="00E84F09" w:rsidRDefault="00E84F09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 Engenheira Aline explicou que será considerado como frente, para efeito de bolsão de estacionamento quando necessário, nos casos em que a via possuir menos que 14 metros de largura, o lado onde será implantado o acesso principal à edificação, ou seja, a entrada social do edifício.</w:t>
      </w:r>
    </w:p>
    <w:p w14:paraId="2A78762E" w14:textId="1E7B5310" w:rsidR="0048235C" w:rsidRDefault="00D95BE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Eng. Fabrício Jean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terá um recuo 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único </w:t>
      </w:r>
      <w:r w:rsidR="0048235C">
        <w:rPr>
          <w:rFonts w:ascii="Arial" w:hAnsi="Arial" w:cs="Arial"/>
          <w:color w:val="202124"/>
          <w:sz w:val="24"/>
          <w:szCs w:val="24"/>
          <w:shd w:val="clear" w:color="auto" w:fill="FFFFFF"/>
        </w:rPr>
        <w:t>de testada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recuo lateral será único também, o cone foi retirado. Edifícios até 11 pavimentos terá apenas o recuo de testada e partir do 12º pavimento será considerado o H/10</w:t>
      </w:r>
      <w:r w:rsidR="00E84F0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desde o pavimento térreo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6249C6A6" w14:textId="6B8CD8AF" w:rsidR="004F11B8" w:rsidRDefault="004F11B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Essa informação consta no anexo da Lei e questionou se isso não poderia ser colocado no corpo da lei, foi explicado que como é uma questão técnica, não é necessário estar no corpo da lei.</w:t>
      </w:r>
    </w:p>
    <w:p w14:paraId="1561AB43" w14:textId="49257D0C" w:rsidR="004F11B8" w:rsidRDefault="004F11B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sugerido que este ponto esteja mais claro na lei.</w:t>
      </w:r>
    </w:p>
    <w:p w14:paraId="063FBBB0" w14:textId="43FFBF1A" w:rsidR="004F11B8" w:rsidRDefault="004F11B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Gabrieli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questionou se o acesso pelos pedestres precisa ser uma calçada ou só uma demarcação.</w:t>
      </w:r>
    </w:p>
    <w:p w14:paraId="45532EA6" w14:textId="5507BB66" w:rsidR="004F11B8" w:rsidRDefault="004F11B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esclarecido que pode ser apenas uma demarcação.</w:t>
      </w:r>
    </w:p>
    <w:p w14:paraId="24AD163E" w14:textId="04C06F35" w:rsidR="004F11B8" w:rsidRDefault="004F11B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Sobre os projetos complementares, questionou se será necessário apresentar esses projetos para edifícios multifamiliares.</w:t>
      </w:r>
    </w:p>
    <w:p w14:paraId="6576FACD" w14:textId="7641D2C8" w:rsidR="004F11B8" w:rsidRDefault="00D95BE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 Eng. Aline Manon</w:t>
      </w:r>
      <w:r w:rsidR="004F11B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para edifícios multifamiliares acima de 3 pavimentos é necessário apresentar os projetos complementares da infraestrutura externa.</w:t>
      </w:r>
    </w:p>
    <w:p w14:paraId="14670356" w14:textId="376D497F" w:rsidR="005B74A4" w:rsidRDefault="005B74A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 por último questionou sobre os 2% de vagas para PCD, se esse percentual é considerado sobre o total das vagas ou total de unidades de apartamento.</w:t>
      </w:r>
    </w:p>
    <w:p w14:paraId="76A95571" w14:textId="3201DC62" w:rsidR="005B74A4" w:rsidRDefault="00D95BE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Arquiteto </w:t>
      </w:r>
      <w:r w:rsidR="005B74A4">
        <w:rPr>
          <w:rFonts w:ascii="Arial" w:hAnsi="Arial" w:cs="Arial"/>
          <w:color w:val="202124"/>
          <w:sz w:val="24"/>
          <w:szCs w:val="24"/>
          <w:shd w:val="clear" w:color="auto" w:fill="FFFFFF"/>
        </w:rPr>
        <w:t>Guilherme respondeu que é considerado 2% do total de vagas, que foi reforçado por um Decreto Federal de 2018.</w:t>
      </w:r>
    </w:p>
    <w:p w14:paraId="6C820172" w14:textId="6B12EAF2" w:rsidR="002E3A05" w:rsidRDefault="002E3A0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Sidney Elias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- UDECIF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disse que como cidadão, percebe-se que falta um “checklist” para evitar o vai e vem de projetos, s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ugeriu que seja feito um “checklist”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geral para poder agilizar os procedimentos.</w:t>
      </w:r>
    </w:p>
    <w:p w14:paraId="4A39489C" w14:textId="66070222" w:rsidR="00107FB9" w:rsidRDefault="00D95BE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A Eng. Aline Manon explicou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tanto n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novo sistema 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de aprovação de projetos 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na nova 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>legislação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>, esse procedimento de “checklist” será implantado e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será automático, 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dessa forma, não 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>será possível que o processo d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>ê</w:t>
      </w:r>
      <w:r w:rsidR="002E3A05" w:rsidRP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continuidade se faltar documentos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obrigatório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>s. O quadro de parâmetros urbanísticos da nova lei, será considerado como um próprio “checklist”, foi optado por fazer em um quadro para facilitar o entendimento, Aline explicou também que na análise de processos, quando solicitado correções, sempre voltará para o analista que já analisou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T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odas as informações que ao longo do tempo foi passado para a Secretaria,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foram levadas em consideração tanto na elaboração do Novo Código de Edificações, quanto na elaboração do Novo sistema Online de Aprovação, onde 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buscou-se cercar e adequar às sugestões propostas. </w:t>
      </w:r>
    </w:p>
    <w:p w14:paraId="28FD7A09" w14:textId="192C4A2F" w:rsidR="002E3A05" w:rsidRDefault="002E3A0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Questionou também em relação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aos edifícios que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às garagens utilizam 100% da frente do lote, e que isso acarreta na falta de vaga na via pública. </w:t>
      </w:r>
    </w:p>
    <w:p w14:paraId="6AA400BC" w14:textId="7EA6C00D" w:rsidR="005B74A4" w:rsidRDefault="00D95BE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 Eng. Aline Manon respondeu</w:t>
      </w:r>
      <w:r w:rsidR="002E3A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essa questão </w:t>
      </w:r>
      <w:r w:rsidR="00107FB9" w:rsidRP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será tratada na lei de parcelamento do solo,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onde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loteador poderá definir qua</w:t>
      </w:r>
      <w:r w:rsid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>is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dos lotes poderão receber os diversos tipos de edificações</w:t>
      </w:r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O </w:t>
      </w:r>
      <w:proofErr w:type="spellStart"/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>Proccurador</w:t>
      </w:r>
      <w:proofErr w:type="spellEnd"/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Geral Dr. Eduardo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>Campanaro</w:t>
      </w:r>
      <w:proofErr w:type="spellEnd"/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complementou que isso se trata de norma convencional registrada em cartório, Aline exemplificou o Residencial Amazonas</w:t>
      </w:r>
      <w:r w:rsid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que segue esse padrão, </w:t>
      </w:r>
      <w:r w:rsidR="00107FB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que essa </w:t>
      </w:r>
      <w:r w:rsidR="003B2DBA">
        <w:rPr>
          <w:rFonts w:ascii="Arial" w:hAnsi="Arial" w:cs="Arial"/>
          <w:color w:val="202124"/>
          <w:sz w:val="24"/>
          <w:szCs w:val="24"/>
          <w:shd w:val="clear" w:color="auto" w:fill="FFFFFF"/>
        </w:rPr>
        <w:t>questão prevê</w:t>
      </w:r>
      <w:r w:rsid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planejamento urbano.</w:t>
      </w:r>
    </w:p>
    <w:p w14:paraId="6D0CE8D1" w14:textId="7024B026" w:rsidR="00FD1669" w:rsidRDefault="00FD1669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Após, </w:t>
      </w:r>
      <w:r w:rsidR="00D95BE7">
        <w:rPr>
          <w:rFonts w:ascii="Arial" w:hAnsi="Arial" w:cs="Arial"/>
          <w:color w:val="202124"/>
          <w:sz w:val="24"/>
          <w:szCs w:val="24"/>
          <w:shd w:val="clear" w:color="auto" w:fill="FFFFFF"/>
        </w:rPr>
        <w:t>O Sr. Sidney Elias, citou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Plano de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obilidade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U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rbana,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ei complementar 314/2019 </w:t>
      </w:r>
      <w:r w:rsidR="00D95BE7">
        <w:rPr>
          <w:rFonts w:ascii="Arial" w:hAnsi="Arial" w:cs="Arial"/>
          <w:color w:val="202124"/>
          <w:sz w:val="24"/>
          <w:szCs w:val="24"/>
          <w:shd w:val="clear" w:color="auto" w:fill="FFFFFF"/>
        </w:rPr>
        <w:t>onde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>deve ser bem observad</w:t>
      </w:r>
      <w:r w:rsidR="00D95BE7">
        <w:rPr>
          <w:rFonts w:ascii="Arial" w:hAnsi="Arial" w:cs="Arial"/>
          <w:color w:val="202124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nos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loteamentos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="00D95BE7">
        <w:rPr>
          <w:rFonts w:ascii="Arial" w:hAnsi="Arial" w:cs="Arial"/>
          <w:color w:val="202124"/>
          <w:sz w:val="24"/>
          <w:szCs w:val="24"/>
          <w:shd w:val="clear" w:color="auto" w:fill="FFFFFF"/>
        </w:rPr>
        <w:t>a necessidade de implantação das</w:t>
      </w:r>
      <w:r w:rsidRP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ciclovias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arborização, como sugestão para ser tratada na revisão da próxima lei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(Lei de Parcelamento de Solo)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No final, prestou agradecimentos e parabenizou os organizadores pelo formato da audiência.</w:t>
      </w:r>
    </w:p>
    <w:p w14:paraId="5E9F6C17" w14:textId="58343DA8" w:rsidR="00FD1669" w:rsidRDefault="00D46BC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Sra. </w:t>
      </w:r>
      <w:r w:rsidR="00FD1669">
        <w:rPr>
          <w:rFonts w:ascii="Arial" w:hAnsi="Arial" w:cs="Arial"/>
          <w:color w:val="202124"/>
          <w:sz w:val="24"/>
          <w:szCs w:val="24"/>
          <w:shd w:val="clear" w:color="auto" w:fill="FFFFFF"/>
        </w:rPr>
        <w:t>Re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jane - UDECIF</w:t>
      </w:r>
      <w:r w:rsidR="003B2DB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questionou se seria possível definir calçadas </w:t>
      </w:r>
      <w:r w:rsidR="00E13925">
        <w:rPr>
          <w:rFonts w:ascii="Arial" w:hAnsi="Arial" w:cs="Arial"/>
          <w:color w:val="202124"/>
          <w:sz w:val="24"/>
          <w:szCs w:val="24"/>
          <w:shd w:val="clear" w:color="auto" w:fill="FFFFFF"/>
        </w:rPr>
        <w:t>padronizadas nos loteamentos e deixar especificado na legislação atual ou na revisão da lei 137/2008.</w:t>
      </w:r>
    </w:p>
    <w:p w14:paraId="705432E7" w14:textId="43793F34" w:rsidR="00E13925" w:rsidRDefault="00D46BC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E1392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Aline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Manon </w:t>
      </w:r>
      <w:r w:rsidR="00E1392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explicou que não pode exigir do loteador 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>as calçadas padronizadas dessa forma, pois no momento de construção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essas calçadas são deterioradas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A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tualmente as calçadas somente são exigidas nas áreas públicas do loteamento.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explicado que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quando da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constru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ção da edificação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n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lote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proprietário/ profissional técnico responsável, 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>deve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rão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seguir os padrões estabelecidos na lei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complementar nº 057/2003 (Plano viário)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</w:p>
    <w:p w14:paraId="427DAAAB" w14:textId="24F12E87" w:rsidR="00DD5CD1" w:rsidRDefault="00DD5CD1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Outra questão que foi abordada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pela Sra. Rejane,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foi sobre a definição dos espaços de bairros mistos no momento de parcelamento do solo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>. A Eng.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Aline 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Manon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corroborou que isso será analisado na revisão da próxima lei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ser revisada (Lei de Parcelamento de Solo)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0F8C8C34" w14:textId="6707D736" w:rsidR="00DD5CD1" w:rsidRDefault="00D46BC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próximo nome da lista inscrito para perguntas era do Arquiteto 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>Ivo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Indiano, porém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já havia se retirado do recinto.</w:t>
      </w:r>
    </w:p>
    <w:p w14:paraId="269DA7D6" w14:textId="1FC9604F" w:rsidR="00DD5CD1" w:rsidRDefault="00D46BC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Arquiteto 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>Aparecido Barbosa Lima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Jr.</w:t>
      </w:r>
      <w:r w:rsidR="00DD5CD1">
        <w:rPr>
          <w:rFonts w:ascii="Arial" w:hAnsi="Arial" w:cs="Arial"/>
          <w:color w:val="202124"/>
          <w:sz w:val="24"/>
          <w:szCs w:val="24"/>
          <w:shd w:val="clear" w:color="auto" w:fill="FFFFFF"/>
        </w:rPr>
        <w:t>:</w:t>
      </w:r>
    </w:p>
    <w:p w14:paraId="484DBC58" w14:textId="439ACE0A" w:rsidR="00EF2CD2" w:rsidRDefault="00DD5CD1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Primeiramente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elogiou o trabalho apresentado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o formato da audiência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entregou documento referente questionamentos e sugestões, </w:t>
      </w:r>
      <w:r w:rsidR="00D46BCC">
        <w:rPr>
          <w:rFonts w:ascii="Arial" w:hAnsi="Arial" w:cs="Arial"/>
          <w:color w:val="202124"/>
          <w:sz w:val="24"/>
          <w:szCs w:val="24"/>
          <w:shd w:val="clear" w:color="auto" w:fill="FFFFFF"/>
        </w:rPr>
        <w:t>informando que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muitas das 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 xml:space="preserve">dúvidas foram esclarecidas e algumas ainda precisam ficar mais claras, primeiro sobre a </w:t>
      </w:r>
      <w:r w:rsidR="008B0785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retroatividade da lei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se ela beneficiar deve ser considerada. Referente a </w:t>
      </w:r>
      <w:r w:rsidR="008B0785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calçada acessível, devido as declividades de Franca</w:t>
      </w:r>
      <w:r w:rsidR="008B07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="00EF2CD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haverá um exercício projetual para seguir os padrões definidos, foi abordado sobre a metragem exigida pela faixa de circulação, que </w:t>
      </w:r>
      <w:r w:rsidR="00EF2CD2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 NBR exige 1,20m e a Prefeitura exige 1,50m, foi sugerido estudar e flexibilizar essa medida.</w:t>
      </w:r>
    </w:p>
    <w:p w14:paraId="75030CC3" w14:textId="4CBD714B" w:rsidR="00EF2CD2" w:rsidRDefault="00D46BC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Arquiteto </w:t>
      </w:r>
      <w:r w:rsidR="00EF2CD2">
        <w:rPr>
          <w:rFonts w:ascii="Arial" w:hAnsi="Arial" w:cs="Arial"/>
          <w:color w:val="202124"/>
          <w:sz w:val="24"/>
          <w:szCs w:val="24"/>
          <w:shd w:val="clear" w:color="auto" w:fill="FFFFFF"/>
        </w:rPr>
        <w:t>Lima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Jr.</w:t>
      </w:r>
      <w:r w:rsidR="00EF2CD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questionou também sobre as responsabilidades e as declarações, geralmente há um autor de projeto que não necessariamente irá acompanhar a execução. Aline esclareceu que é necessário ter uma ART referente a execução do projeto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. O Arquiteto</w:t>
      </w:r>
      <w:r w:rsidR="00EF2CD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Lucas complementou que no novo programa de aprovações, as declarações serão definidas no começo da solicitação</w:t>
      </w:r>
      <w:r w:rsidR="00383F9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em um formato diferente. </w:t>
      </w:r>
    </w:p>
    <w:p w14:paraId="17E139D1" w14:textId="1C543230" w:rsidR="00383F9C" w:rsidRDefault="00383F9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questionado sobre a área computável de beiral e marquise</w:t>
      </w:r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A Eng. Aline Manon esclareceu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que houve arquivos diferentes circulando referente ao código de edificações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. O arquivo oficial é aquele disponibilizado no site da Prefeitura de Franca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que isso pode ter ocasionado dúvidas de interpretação.</w:t>
      </w:r>
    </w:p>
    <w:p w14:paraId="1564171D" w14:textId="4C18050B" w:rsidR="00383F9C" w:rsidRDefault="00383F9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Referente 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à exigência de 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certidões de uso do solo para imóveis com finalidade de locação, 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não há como </w:t>
      </w:r>
      <w:proofErr w:type="spellStart"/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pré</w:t>
      </w:r>
      <w:proofErr w:type="spellEnd"/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definir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o uso do imóvel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A Eng. 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Aline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Manon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</w:t>
      </w:r>
      <w:r w:rsidR="007C732A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respondeu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que procede e será verificado na legislação.</w:t>
      </w:r>
    </w:p>
    <w:p w14:paraId="65A5D22D" w14:textId="174CACF8" w:rsidR="00383F9C" w:rsidRDefault="00383F9C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Outra questão foi sobre 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as construções sobre a divisa do lote poderem atingir no máximo 10,50 m de altura, sem levar em conta a cobertura e que agora será permitido apenas os 10,50 m, contando com a platibanda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Aline </w:t>
      </w:r>
      <w:r w:rsidR="007C732A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Manon 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explicou que muitas pessoas realizava uma platibanda alta e utilizava o espaço como terraço, e que isso não 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é permitido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pelo 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C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ódigo 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C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>ivil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Brasileiro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>, e que a lei deve atender as edificações como um todo e não casos pontuais.</w:t>
      </w:r>
    </w:p>
    <w:p w14:paraId="0CA0E23D" w14:textId="73220074" w:rsidR="00164B9B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Arquiteto Lima Jr. q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uestionou sobre pontos do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>ódigo Civil,</w:t>
      </w:r>
      <w:r w:rsidR="00EC0CEF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que alguns municípios interpretam de outra forma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 a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possibilidade de anuência do vizinho. </w:t>
      </w:r>
      <w:r w:rsidR="00164B9B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 explicou que não há brechas na lei para uma análise diferente e que deve ser interpretada de forma integral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não estar em desacordo com o Cód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igo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Civil 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B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>rasileiro</w:t>
      </w:r>
      <w:r w:rsidR="005C7635">
        <w:rPr>
          <w:rFonts w:ascii="Arial" w:hAnsi="Arial" w:cs="Arial"/>
          <w:color w:val="202124"/>
          <w:sz w:val="24"/>
          <w:szCs w:val="24"/>
          <w:shd w:val="clear" w:color="auto" w:fill="FFFFFF"/>
        </w:rPr>
        <w:t>. Qualquer alternativa diferente configura descumprimento da legislação.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25674156" w14:textId="71183748" w:rsidR="00E51B6D" w:rsidRDefault="00E51B6D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Outra observação é referente ao descarte de resíduos e a declaração da madeira de origem legal</w:t>
      </w:r>
      <w:r w:rsidR="00E87CF4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085B8ECC" w14:textId="6042F0C4" w:rsidR="00E51B6D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Aline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Manon </w:t>
      </w:r>
      <w:r w:rsidR="00E51B6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explicou que a destinação dos resíduos pode ser apresentada por nota fiscal, e referente a declaração da madeira legal, no momento de compra da madeira há um certificado de origem dessa madeira. </w:t>
      </w:r>
    </w:p>
    <w:p w14:paraId="3064ABA7" w14:textId="002758EA" w:rsidR="00E87CF4" w:rsidRDefault="00E87CF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questionado sobre o muro de fechamento, se é necessário projeto aprovado</w:t>
      </w:r>
      <w:r w:rsidR="008F7532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8F753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Chefe do Setor de Fiscalização de Obras, Sr.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Marciel</w:t>
      </w:r>
      <w:proofErr w:type="spellEnd"/>
      <w:r w:rsidR="008F7532">
        <w:rPr>
          <w:rFonts w:ascii="Arial" w:hAnsi="Arial" w:cs="Arial"/>
          <w:color w:val="202124"/>
          <w:sz w:val="24"/>
          <w:szCs w:val="24"/>
          <w:shd w:val="clear" w:color="auto" w:fill="FFFFFF"/>
        </w:rPr>
        <w:t>, 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xplicou que não há necessidade de projeto apenas para muro de fechamento.</w:t>
      </w:r>
    </w:p>
    <w:p w14:paraId="52E10AAA" w14:textId="4058B210" w:rsidR="00E87CF4" w:rsidRDefault="00E87CF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Outra dúvida, foi referente a dispensa de bombeiros e sobre o COMAER e o programa utilizado para aprovação do mesmo.</w:t>
      </w:r>
    </w:p>
    <w:p w14:paraId="457017B9" w14:textId="08B42EAA" w:rsidR="00E87CF4" w:rsidRPr="000D31C0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E87CF4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Manon</w:t>
      </w:r>
      <w:r w:rsidR="00E87CF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foi definido o órgão no qual deve-se procurar e seguir as diretrizes propostas pelo mesmo.</w:t>
      </w:r>
    </w:p>
    <w:p w14:paraId="00E10B50" w14:textId="0A112655" w:rsidR="00E87CF4" w:rsidRDefault="00E87CF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Gustavo Rodrigues</w:t>
      </w:r>
    </w:p>
    <w:p w14:paraId="4EF82E9E" w14:textId="3D4C610A" w:rsidR="00E87CF4" w:rsidRDefault="00240B0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Dúvida na redação do Anexo III – item 17, e no artigo 56, sugeriu a troca de título.</w:t>
      </w:r>
    </w:p>
    <w:p w14:paraId="36338DC8" w14:textId="121B9C1C" w:rsidR="00240B05" w:rsidRDefault="00240B0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Outra questão, referente projetos aprovados no GTA, e quando há alteração, solicita nova análise.</w:t>
      </w:r>
    </w:p>
    <w:p w14:paraId="48409193" w14:textId="187BCC3D" w:rsidR="00240B05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Manon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, explicou que</w:t>
      </w:r>
      <w:r w:rsidR="00240B05" w:rsidRPr="00240B05">
        <w:t xml:space="preserve"> 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q</w:t>
      </w:r>
      <w:r w:rsidR="00240B05" w:rsidRP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ualquer alteração no projeto tem que passar por nova análise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, seguindo a legislação vigente, pois f</w:t>
      </w:r>
      <w:r w:rsidR="00240B05" w:rsidRP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oi emitido um decreto 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de acordo com o que foi aprovado. Mesmo sendo pequenas alterações, dever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á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ser analisado,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pois 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legislação pode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ter sido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alterada,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tanto M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unicipal,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quanto E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stadual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ederal.</w:t>
      </w:r>
    </w:p>
    <w:p w14:paraId="3675D0A9" w14:textId="46751A97" w:rsidR="00240B05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Arquiteto 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Guilherme acrescentou que uma pessoa pode comprar uma unidade a partir do que foi aprovado.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E, portanto, a fim de resguardar tanto o direito de quem adquiriu o imóvel, quanto o cumprimento da legislação, faz-se necessária a nova análise.</w:t>
      </w:r>
    </w:p>
    <w:p w14:paraId="6AC0B1F9" w14:textId="3C8DC9C3" w:rsidR="00240B05" w:rsidRDefault="007C732A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Procurador Geral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Dr.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Eduardo </w:t>
      </w:r>
      <w:proofErr w:type="spellStart"/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Campanaro</w:t>
      </w:r>
      <w:proofErr w:type="spellEnd"/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complementou que p</w:t>
      </w:r>
      <w:r w:rsidR="00240B05" w:rsidRP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ara análise do poder de polícia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 w:rsid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>refeitura, deve ser</w:t>
      </w:r>
      <w:r w:rsidR="00240B05" w:rsidRPr="00240B0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analisado sobre o âmbito da legislação vigente.</w:t>
      </w:r>
    </w:p>
    <w:p w14:paraId="03FD1B19" w14:textId="57071C64" w:rsidR="00063A68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Depois, referente uma questão que não foi abordada foi referente ventilação em banheiros.</w:t>
      </w:r>
    </w:p>
    <w:p w14:paraId="46D90756" w14:textId="38E10286" w:rsidR="00063A68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 disse que a proposta é não analisar cômodos internos.</w:t>
      </w:r>
    </w:p>
    <w:p w14:paraId="7377D65D" w14:textId="1D76DA8B" w:rsidR="00063A68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Outra dúvida foi referente as vagas, e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Arquiteto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Guilherme esclareceu que 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para cada unid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>ade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Habitacional deve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>rá hav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er 1 vaga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4D43D144" w14:textId="1DF054C1" w:rsidR="00E51B6D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por último, em relação a parte fixa da esquadria a 1,5m da divisa.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line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Manon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a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parte fi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x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da veneziana,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pode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ficar junto ao muro,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mas 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não pode ter visibilidade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permitir sua abertura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quando utilizar 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vidro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>, este deverá ser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opaco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sem visibilidade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>e fixo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Es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exigência aplica-se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em qualquer tipo de pavimento. </w:t>
      </w:r>
    </w:p>
    <w:p w14:paraId="67217D33" w14:textId="77777777" w:rsidR="00CF23F7" w:rsidRDefault="00CF23F7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1EFE97D0" w14:textId="48B87306" w:rsidR="00063A68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Marcos de Carvalho</w:t>
      </w:r>
    </w:p>
    <w:p w14:paraId="2D7C10B7" w14:textId="5BD31D4E" w:rsidR="00063A68" w:rsidRDefault="00063A68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Dúvida a respeito do Art. 56, em casos de </w:t>
      </w:r>
      <w:r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circulação quando for mais de 100 vagas, como será feita a circulação de pedestres?</w:t>
      </w:r>
    </w:p>
    <w:p w14:paraId="4D18242F" w14:textId="6D04564E" w:rsidR="00063A68" w:rsidRDefault="00D0574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Manon</w:t>
      </w:r>
      <w:r w:rsid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>se deve</w:t>
      </w:r>
      <w:r w:rsidR="00063A68" w:rsidRPr="00063A6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projetar de forma que a pessoa desça do carro e encontre uma circulação segura até o acesso a edificação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 o profissional projetista deverá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analisar em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qual l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ocal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será oferecido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caminho </w:t>
      </w:r>
      <w:r w:rsidR="00BB1645">
        <w:rPr>
          <w:rFonts w:ascii="Arial" w:hAnsi="Arial" w:cs="Arial"/>
          <w:color w:val="202124"/>
          <w:sz w:val="24"/>
          <w:szCs w:val="24"/>
          <w:shd w:val="clear" w:color="auto" w:fill="FFFFFF"/>
        </w:rPr>
        <w:t>para maior segurança do pedestre</w:t>
      </w:r>
      <w:r w:rsidR="00241903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59F3BDD7" w14:textId="6AF6196D" w:rsidR="00BB1645" w:rsidRDefault="009730F1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Outro questionamento foi sobre a determinação da vaga acessível</w:t>
      </w:r>
      <w:r w:rsidR="0024190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D0574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Arquiteto </w:t>
      </w:r>
      <w:r w:rsidR="00241903">
        <w:rPr>
          <w:rFonts w:ascii="Arial" w:hAnsi="Arial" w:cs="Arial"/>
          <w:color w:val="202124"/>
          <w:sz w:val="24"/>
          <w:szCs w:val="24"/>
          <w:shd w:val="clear" w:color="auto" w:fill="FFFFFF"/>
        </w:rPr>
        <w:t>Guilherme explicou que há um Decreto Federal de acessibilidade que diz que se determinar as vagas para cada apartamento, a vaga acessível deve ser extra.</w:t>
      </w:r>
    </w:p>
    <w:p w14:paraId="79EDFA60" w14:textId="129B9421" w:rsidR="00815C1E" w:rsidRDefault="00D0574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Sr. Mar</w:t>
      </w:r>
      <w:r w:rsidR="00C22FD4">
        <w:rPr>
          <w:rFonts w:ascii="Arial" w:hAnsi="Arial" w:cs="Arial"/>
          <w:color w:val="202124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os</w:t>
      </w:r>
      <w:r w:rsidR="00815C1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questionou um caso específico, em que as vagas serão indeterminadas, mas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Sra. Vera Ferrante </w:t>
      </w:r>
      <w:r w:rsidR="00815C1E">
        <w:rPr>
          <w:rFonts w:ascii="Arial" w:hAnsi="Arial" w:cs="Arial"/>
          <w:color w:val="202124"/>
          <w:sz w:val="24"/>
          <w:szCs w:val="24"/>
          <w:shd w:val="clear" w:color="auto" w:fill="FFFFFF"/>
        </w:rPr>
        <w:t>respondeu que isso pode não ser registrado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A Eng. Aline lembrou aos presentes que</w:t>
      </w:r>
      <w:r w:rsidR="00815C1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caso específico </w:t>
      </w:r>
      <w:r w:rsidR="00C22FD4">
        <w:rPr>
          <w:rFonts w:ascii="Arial" w:hAnsi="Arial" w:cs="Arial"/>
          <w:color w:val="202124"/>
          <w:sz w:val="24"/>
          <w:szCs w:val="24"/>
          <w:shd w:val="clear" w:color="auto" w:fill="FFFFFF"/>
        </w:rPr>
        <w:t>deverá</w:t>
      </w:r>
      <w:r w:rsidR="00815C1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ser tratado </w:t>
      </w:r>
      <w:r w:rsidR="00C22FD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posteriormente </w:t>
      </w:r>
      <w:r w:rsidR="00815C1E">
        <w:rPr>
          <w:rFonts w:ascii="Arial" w:hAnsi="Arial" w:cs="Arial"/>
          <w:color w:val="202124"/>
          <w:sz w:val="24"/>
          <w:szCs w:val="24"/>
          <w:shd w:val="clear" w:color="auto" w:fill="FFFFFF"/>
        </w:rPr>
        <w:t>em outro momento.</w:t>
      </w:r>
    </w:p>
    <w:p w14:paraId="1F82D3CE" w14:textId="203DB773" w:rsidR="00815C1E" w:rsidRDefault="0021162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 xml:space="preserve">Por fim, foi questionado também a respeito da emissão do Habite-se, como será emitido se não será analisado os cômodos internos. </w:t>
      </w:r>
    </w:p>
    <w:p w14:paraId="5925F325" w14:textId="1A4830AB" w:rsidR="00211624" w:rsidRDefault="00C22FD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Fiscal de Obras </w:t>
      </w:r>
      <w:proofErr w:type="spellStart"/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Kaio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Andrade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respondeu que o fiscal no momento de vistoria, sempre </w:t>
      </w:r>
      <w:r w:rsidR="006146D7">
        <w:rPr>
          <w:rFonts w:ascii="Arial" w:hAnsi="Arial" w:cs="Arial"/>
          <w:color w:val="202124"/>
          <w:sz w:val="24"/>
          <w:szCs w:val="24"/>
          <w:shd w:val="clear" w:color="auto" w:fill="FFFFFF"/>
        </w:rPr>
        <w:t>irá verificar de acordo com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projeto aprovado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 P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ara emissão do habite-se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edificação 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deve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rá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ter o critério mínimo de habitabilidade.</w:t>
      </w:r>
    </w:p>
    <w:p w14:paraId="6CFC26B6" w14:textId="066EBE83" w:rsidR="00211624" w:rsidRDefault="00C22FD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Procurador Geral Dr. Eduardo </w:t>
      </w:r>
      <w:proofErr w:type="spellStart"/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Campanaro</w:t>
      </w:r>
      <w:proofErr w:type="spellEnd"/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</w:t>
      </w:r>
      <w:r w:rsidR="00211624" w:rsidRP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são coisas diferentes, liberdade de projetar e serviço de fiscalização</w:t>
      </w:r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7AB3714B" w14:textId="69519A87" w:rsidR="00211624" w:rsidRDefault="00C22FD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Chefe do Setor de fiscalização de Obras, Sr. </w:t>
      </w:r>
      <w:proofErr w:type="spellStart"/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>Marciel</w:t>
      </w:r>
      <w:proofErr w:type="spellEnd"/>
      <w:r w:rsidR="00211624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complementou que será analisado os recuos e acabamento interno dos cômodos para emissão do habite-se.</w:t>
      </w:r>
    </w:p>
    <w:p w14:paraId="19836446" w14:textId="48F556D0" w:rsidR="00211624" w:rsidRDefault="0021162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Andressa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Anacleto</w:t>
      </w:r>
    </w:p>
    <w:p w14:paraId="32FC3A6C" w14:textId="46C0742D" w:rsidR="00211624" w:rsidRDefault="0021162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Questionou sobre casos de</w:t>
      </w:r>
      <w:r w:rsid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novos profissionais, se adaptarem ao modelo proposto, em análise dos cômodos internos. </w:t>
      </w:r>
    </w:p>
    <w:p w14:paraId="130BEF18" w14:textId="6D336282" w:rsidR="00503E85" w:rsidRDefault="00C22FD4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 Eng. </w:t>
      </w:r>
      <w:r w:rsid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Manon</w:t>
      </w:r>
      <w:r w:rsid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é </w:t>
      </w:r>
      <w:r w:rsidR="00081C87" w:rsidRP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>função do profissional orientar o proprietário,</w:t>
      </w:r>
      <w:r w:rsid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sendo um</w:t>
      </w:r>
      <w:r w:rsidR="00081C87" w:rsidRP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acordo entre </w:t>
      </w:r>
      <w:r w:rsid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as </w:t>
      </w:r>
      <w:r w:rsidR="00081C87" w:rsidRP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>partes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 Orientou que e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>xistem as normas técnicas para os profissionais seguirem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que a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>refeitura se propõe a</w:t>
      </w:r>
      <w:r w:rsidR="00081C87" w:rsidRP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disponibilizar a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>lgumas das</w:t>
      </w:r>
      <w:r w:rsidR="00081C87" w:rsidRPr="00081C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normas para projeto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no site da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 w:rsidR="00503E85">
        <w:rPr>
          <w:rFonts w:ascii="Arial" w:hAnsi="Arial" w:cs="Arial"/>
          <w:color w:val="202124"/>
          <w:sz w:val="24"/>
          <w:szCs w:val="24"/>
          <w:shd w:val="clear" w:color="auto" w:fill="FFFFFF"/>
        </w:rPr>
        <w:t>refeitura.</w:t>
      </w:r>
    </w:p>
    <w:p w14:paraId="6F02F6BF" w14:textId="77777777" w:rsidR="00503E85" w:rsidRDefault="00503E8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Em relação aos prédios, poderá ser definida a implantação e o perímetro de cada apartamento</w:t>
      </w:r>
    </w:p>
    <w:p w14:paraId="2F59EF70" w14:textId="51A3C8BD" w:rsidR="00503E85" w:rsidRDefault="00503E8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(...) 1:16</w:t>
      </w:r>
    </w:p>
    <w:p w14:paraId="6CD0B4EA" w14:textId="18DC36BA" w:rsidR="00503E85" w:rsidRDefault="00503E85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Alexandre R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gis</w:t>
      </w:r>
    </w:p>
    <w:p w14:paraId="55CB16E8" w14:textId="0E8580AF" w:rsidR="00503E85" w:rsidRDefault="00DD4A1F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Parabenizou a equipe da </w:t>
      </w:r>
      <w:r w:rsidR="00C22FD4"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refeitura, e gostaria de marcar um horário para abordar questões pontuais.</w:t>
      </w:r>
    </w:p>
    <w:p w14:paraId="0D33B259" w14:textId="0A2A26DF" w:rsidR="00DD4A1F" w:rsidRDefault="00DD4A1F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Exemplificou que em 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alguns municípios permitiram escolher os dois formatos de aprovação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sendo a aprovação simplificada e a opção da aprovação normal</w:t>
      </w:r>
      <w:r w:rsidR="00986E31">
        <w:rPr>
          <w:rFonts w:ascii="Arial" w:hAnsi="Arial" w:cs="Arial"/>
          <w:color w:val="202124"/>
          <w:sz w:val="24"/>
          <w:szCs w:val="24"/>
          <w:shd w:val="clear" w:color="auto" w:fill="FFFFFF"/>
        </w:rPr>
        <w:t>, pois tiveram dificuldades de implantar somente um formato de aprovação.</w:t>
      </w:r>
    </w:p>
    <w:p w14:paraId="2591B245" w14:textId="645F50B8" w:rsidR="00DD4A1F" w:rsidRDefault="00DD4A1F" w:rsidP="00363B80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Referente a questão da janela próxima ao alinhamento do terreno, explicou que atualmente a Caixa </w:t>
      </w:r>
      <w:r w:rsidR="00986E3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possui uma normativa </w:t>
      </w:r>
    </w:p>
    <w:p w14:paraId="118F00A7" w14:textId="0FC8E40C" w:rsidR="00902EA6" w:rsidRPr="00902EA6" w:rsidRDefault="00902EA6" w:rsidP="00902EA6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pontuou também, que somos agentes 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transformadores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que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num mundo ideal todos ter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ão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acesso a moradia, alguns itens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presentes no código, 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dificultam o acesso da população de baixa renda na aquisição de casas,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pois 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encarece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construção e inviabiliza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os projetos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Relatou que 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gostaria de marcar um horário para discutir melhor sobre essa questão, </w:t>
      </w:r>
      <w:r w:rsidR="00207A82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acredita que precisa flexibilizar a questão de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interesse social</w:t>
      </w:r>
      <w:r w:rsid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pois 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não é só faixa de renda,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>existem vários tipos de financiamento. Explicou sobre</w:t>
      </w:r>
      <w:r w:rsidR="00207A82"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poder começar </w:t>
      </w:r>
      <w:r w:rsid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as </w:t>
      </w:r>
      <w:r w:rsidR="00207A82"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construções em loteamentos iniciados</w:t>
      </w:r>
      <w:r w:rsidR="00037D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pois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poderá</w:t>
      </w:r>
      <w:r w:rsidRP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fomentar a construção. </w:t>
      </w:r>
    </w:p>
    <w:p w14:paraId="0729CF0D" w14:textId="0564641A" w:rsidR="00902EA6" w:rsidRDefault="00C22FD4" w:rsidP="00902EA6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O Secretário de Infraestrutura Sr. </w:t>
      </w:r>
      <w:r w:rsidR="00902EA6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Nicola disse que concorda com a questão de interesse social e é necessário discutir sobre isso</w:t>
      </w:r>
      <w:r w:rsidR="00902EA6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4774679A" w14:textId="2322596A" w:rsidR="00902EA6" w:rsidRDefault="00902EA6" w:rsidP="00902EA6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Wolf O. Santos</w:t>
      </w:r>
    </w:p>
    <w:p w14:paraId="77CCF060" w14:textId="4A3134FE" w:rsidR="00207A82" w:rsidRDefault="00207A82" w:rsidP="00902EA6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Questionou sobre a nomeação dos projetos arquitetônicos, e foi respondido que no novo sistema de aprovação de projetos, não terá mais títulos de projeto, será informado qual item será implementado</w:t>
      </w:r>
      <w:r w:rsidR="00037D87">
        <w:rPr>
          <w:rFonts w:ascii="Arial" w:hAnsi="Arial" w:cs="Arial"/>
          <w:color w:val="202124"/>
          <w:sz w:val="24"/>
          <w:szCs w:val="24"/>
          <w:shd w:val="clear" w:color="auto" w:fill="FFFFFF"/>
        </w:rPr>
        <w:t>, de forma didática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descomplicando alguns dos</w:t>
      </w:r>
      <w:r w:rsidR="00037D87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maiores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motivos de devolução de projetos</w:t>
      </w:r>
      <w:r w:rsidR="00037D87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1CD99857" w14:textId="4D4A29E7" w:rsidR="00207A82" w:rsidRPr="00207A82" w:rsidRDefault="00207A82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Outra questão foi se o</w:t>
      </w:r>
      <w:r w:rsidRP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comprovante de destinação dos resíduos, será apenas do proprietário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3174F1C4" w14:textId="6EA72E9B" w:rsidR="00207A82" w:rsidRDefault="00207A82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respondido que será uma d</w:t>
      </w:r>
      <w:r w:rsidRP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>eclaração do proprietário e no habite-se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pede-se</w:t>
      </w:r>
      <w:r w:rsidRPr="00207A8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o comprovante de destinação do resíduo</w:t>
      </w:r>
      <w:r w:rsidR="00037D87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1EB3E9EC" w14:textId="60901CA2" w:rsidR="00037D87" w:rsidRDefault="00037D87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**Isento de imposto</w:t>
      </w:r>
    </w:p>
    <w:p w14:paraId="6B15E83D" w14:textId="5A9779F7" w:rsidR="00207A82" w:rsidRDefault="00207A82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Solicitou que fique mais explícito </w:t>
      </w:r>
      <w:r w:rsidR="00037D87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no texto da nova lei, quais são </w:t>
      </w: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as penalidades em relação a cada um dos temas da legislação.</w:t>
      </w:r>
    </w:p>
    <w:p w14:paraId="002EE2C2" w14:textId="141A0824" w:rsidR="00037D87" w:rsidRDefault="00037D87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Foi explicado que a redação desses artigos será revista.</w:t>
      </w:r>
    </w:p>
    <w:p w14:paraId="3F4AA0F6" w14:textId="77777777" w:rsidR="00037D87" w:rsidRDefault="00037D87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Referente ao que é considerado como área construída, sugeriu verificar se a casa de máquinas e gás serão computadas no anexo de áreas computáveis.</w:t>
      </w:r>
    </w:p>
    <w:p w14:paraId="1E76D468" w14:textId="0AA8A5D2" w:rsidR="00037D87" w:rsidRDefault="00704EC8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No final, houve um questionamento referente a uma regularização específica de construções contíguas em lotes de titularidades diferentes. </w:t>
      </w:r>
    </w:p>
    <w:p w14:paraId="0AC6A14A" w14:textId="12F4B114" w:rsidR="00704EC8" w:rsidRDefault="00704EC8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Ítalo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Mazzucatto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5039FE3E" w14:textId="6916B641" w:rsidR="00704EC8" w:rsidRDefault="00704EC8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Iniciou-se realizando agradecimentos à Comissão de Estudos do Novo Código, e pela participação da construção do código, e disse que não houve tempo hábil para discutir cada artigo, e que a</w:t>
      </w:r>
      <w:r w:rsidRPr="00704EC8">
        <w:rPr>
          <w:rFonts w:ascii="Arial" w:hAnsi="Arial" w:cs="Arial"/>
          <w:color w:val="202124"/>
          <w:sz w:val="24"/>
          <w:szCs w:val="24"/>
          <w:shd w:val="clear" w:color="auto" w:fill="FFFFFF"/>
        </w:rPr>
        <w:t>lgumas alterações não tiveram oportunidades de serem discutidas, então será constado em ata o protocolo do documento referente aos questionamentos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</w:p>
    <w:p w14:paraId="275AC94F" w14:textId="4A14AD28" w:rsidR="00704EC8" w:rsidRDefault="00704EC8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N</w:t>
      </w:r>
      <w:r w:rsidR="00935C74">
        <w:rPr>
          <w:rFonts w:ascii="Arial" w:hAnsi="Arial" w:cs="Arial"/>
          <w:color w:val="202124"/>
          <w:sz w:val="24"/>
          <w:szCs w:val="24"/>
          <w:shd w:val="clear" w:color="auto" w:fill="FFFFFF"/>
        </w:rPr>
        <w:t>icola enfatizou que houve várias reuniões para abordar o assunto referente ao código e que o Ítalo não compareceu em todas essas reuniões.</w:t>
      </w:r>
    </w:p>
    <w:p w14:paraId="1643A589" w14:textId="027E1FC0" w:rsidR="00935C74" w:rsidRDefault="00935C74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Questionou-se também a obrigatoriedade da NBR de acessibilidade, pois é normativa e não é lei, e que em algumas questões devem ser considerado o bom senso</w:t>
      </w:r>
      <w:r w:rsid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>, pois há diferença da prá</w:t>
      </w:r>
      <w:r w:rsid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tica, e que muitas obras ficarão ilegais.</w:t>
      </w:r>
    </w:p>
    <w:p w14:paraId="33D77DAF" w14:textId="0F4F5046" w:rsidR="008E5A03" w:rsidRDefault="008E5A03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Campanaro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respondeu que e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>xistem algumas normas que são imperativas, esse tipo de norma não tem como aplicar o “bom senso”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necessariamente é preciso acolher estas.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c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>onvívio em sociedade</w:t>
      </w:r>
      <w:r w:rsid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legislativo nacional, entendeu-se que algumas normas são regras de convivência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então, d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>eterminadas situações, fica impedido de acolher, 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orque</w:t>
      </w:r>
      <w:r w:rsidRPr="008E5A0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são normas de caráter de imperativo.</w:t>
      </w:r>
      <w:r w:rsid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Pode-se até concordar com a opinião, entretanto é uma diretriz traçada com a nação. Citou também a Lei Federal 10098, que estabelece os critérios acessibilidade em edifícios públicos ou de uso coletivo. </w:t>
      </w:r>
    </w:p>
    <w:p w14:paraId="70C75283" w14:textId="0FE4755B" w:rsidR="00F87BDE" w:rsidRDefault="00F87BDE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 enfatizou que o mundo vive sobre a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perspectiva de inclusão de social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e que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M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inistério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úblico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atua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fortemente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sobre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essa questão de acessibilidade.</w:t>
      </w:r>
    </w:p>
    <w:p w14:paraId="045D0289" w14:textId="4A76D1D7" w:rsidR="00F87BDE" w:rsidRDefault="00F87BDE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Nicola informou que será estudada com carinho a solicitação, mas não dá para entender como algo simplista ou bom senso.</w:t>
      </w:r>
    </w:p>
    <w:p w14:paraId="4B5CFE45" w14:textId="259FCF65" w:rsidR="00F87BDE" w:rsidRDefault="00F87BDE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 xml:space="preserve">Gilmar Carlos e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Diovani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Ciabati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não estavam presentes no momento dos questionamentos.</w:t>
      </w:r>
    </w:p>
    <w:p w14:paraId="7EE4288F" w14:textId="1566D78B" w:rsidR="00F87BDE" w:rsidRDefault="00F87BDE" w:rsidP="00207A82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Gabriel Marangoni</w:t>
      </w:r>
    </w:p>
    <w:p w14:paraId="2F60C44E" w14:textId="2C90EFD9" w:rsidR="00F87BDE" w:rsidRPr="00F87BDE" w:rsidRDefault="000567F3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Parabenizou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o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trabalho e iniciativa de um novo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Código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de edificações.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Informou que é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advogado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 a visão d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ele perante 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projeto é jurídica,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disse que é 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muita responsabilidade para pouco tempo para debate, acredita que muitas questões podem ser </w:t>
      </w:r>
      <w:r w:rsidR="00C75D98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discutidas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A lei é boa quando dispensa a interpretação, </w:t>
      </w:r>
      <w:r w:rsidR="00C75D98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acredita que deve ser esclarecida em alguns pontos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Como por e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xemplo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C75D98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o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acesso dos prédios, tem que escrever</w:t>
      </w:r>
      <w:r w:rsidR="00206318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e deixar claro.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Escrever sobre o uso dos tapumes.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Muitas questões precisam ser melhoradas em termo de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redação.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Outro e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xemplo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são os 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anexos: </w:t>
      </w:r>
      <w:r w:rsidR="00206318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o cálculo do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H/10 não está claro </w:t>
      </w:r>
      <w:r w:rsidR="00206318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de onde começa a contar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Disse também, que no ponto de vista dele, a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lgo que desagrada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é o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critério de análise do GTA,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que 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fica subjetivo.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Quando há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um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critério subjetivo,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pode ser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injusto.</w:t>
      </w:r>
    </w:p>
    <w:p w14:paraId="2E579DCF" w14:textId="554C68FA" w:rsidR="00F87BDE" w:rsidRPr="00F87BDE" w:rsidRDefault="00F87BDE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Aline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que o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GTA existe para resolver essas questões,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que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são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específicos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. Por isso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existe legislação do GTA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, v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árias cidades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adotam esse procedimento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</w:p>
    <w:p w14:paraId="724DCDE3" w14:textId="18E3FD30" w:rsidR="00F87BDE" w:rsidRPr="00F87BDE" w:rsidRDefault="00F87BDE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proofErr w:type="spellStart"/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Campanaro</w:t>
      </w:r>
      <w:proofErr w:type="spellEnd"/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explicou também que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ideia do GTA é concentrar a aprovação num local só e evitar os trâmites prolongados. Pode acontecer divergências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a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finalidade da audiência pública é exatamente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para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isso,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para que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público externo aponte as falhas 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para que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analise e corrija o que precisa. </w:t>
      </w:r>
    </w:p>
    <w:p w14:paraId="2DE06671" w14:textId="7712A38A" w:rsidR="00F87BDE" w:rsidRPr="00F87BDE" w:rsidRDefault="00F87BDE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Guilherm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 complementou, que 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se for fazer uma legislação com todos os pontos, fica muito extensa e complexa. </w:t>
      </w:r>
      <w:r w:rsidR="00206318">
        <w:rPr>
          <w:rFonts w:ascii="Arial" w:hAnsi="Arial" w:cs="Arial"/>
          <w:color w:val="202124"/>
          <w:sz w:val="24"/>
          <w:szCs w:val="24"/>
          <w:shd w:val="clear" w:color="auto" w:fill="FFFFFF"/>
        </w:rPr>
        <w:t>A l</w:t>
      </w:r>
      <w:r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ei enxuta que dá liberdade para trabalhar. </w:t>
      </w:r>
    </w:p>
    <w:p w14:paraId="258B92FA" w14:textId="23DDD1B6" w:rsidR="00F87BDE" w:rsidRPr="00F87BDE" w:rsidRDefault="00206318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Gabriel, disse ainda 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que </w:t>
      </w:r>
      <w:r w:rsidR="00975BDD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alguns pontos 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o </w:t>
      </w:r>
      <w:r w:rsidR="00975BDD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preocupam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com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 em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relação as vagas em subsolo, 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que é um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delimitador de vagas.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Dúvidas em relação ao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estacionamento coletivo, privati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v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o e comercial, quan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to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se solicita o acesso a pedestres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 Dúvida sobre a r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ota acessível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,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5 metros, não teria problema pintar a faixa para acesso, então o artigo foi mal redigido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 nesse ponto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</w:p>
    <w:p w14:paraId="710D9189" w14:textId="50A83BC9" w:rsidR="00F87BDE" w:rsidRDefault="00206318" w:rsidP="00F87BDE">
      <w:pPr>
        <w:tabs>
          <w:tab w:val="left" w:pos="5103"/>
        </w:tabs>
        <w:ind w:right="-2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 xml:space="preserve">Sugeriu também repensar a questão em relação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ao recuo frontal de 2m de subsolo, quando faz divisa com via pública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pois em um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terreno de esquina, perde-se muit</w:t>
      </w:r>
      <w:r w:rsidR="00975BDD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a área em vaga</w:t>
      </w:r>
      <w:r w:rsidR="00F87BDE" w:rsidRPr="006146D7">
        <w:rPr>
          <w:rFonts w:ascii="Arial" w:hAnsi="Arial" w:cs="Arial"/>
          <w:color w:val="202124"/>
          <w:sz w:val="24"/>
          <w:szCs w:val="24"/>
          <w:highlight w:val="yellow"/>
          <w:shd w:val="clear" w:color="auto" w:fill="FFFFFF"/>
        </w:rPr>
        <w:t>.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 responsabilidade é de quem construiu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>, e caso tenha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problema</w:t>
      </w:r>
      <w:r w:rsidR="00975BDD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s, </w:t>
      </w:r>
      <w:r w:rsidR="00F87BDE" w:rsidRPr="00F87BDE">
        <w:rPr>
          <w:rFonts w:ascii="Arial" w:hAnsi="Arial" w:cs="Arial"/>
          <w:color w:val="202124"/>
          <w:sz w:val="24"/>
          <w:szCs w:val="24"/>
          <w:shd w:val="clear" w:color="auto" w:fill="FFFFFF"/>
        </w:rPr>
        <w:t>terá que indenizar. Sugere retirar esse artigo.</w:t>
      </w:r>
    </w:p>
    <w:p w14:paraId="3BCFB326" w14:textId="68DE839D" w:rsidR="005B74A4" w:rsidRDefault="00975BDD" w:rsidP="00363B80">
      <w:pPr>
        <w:tabs>
          <w:tab w:val="left" w:pos="5103"/>
        </w:tabs>
        <w:ind w:right="-2"/>
        <w:jc w:val="both"/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Desta forma, foi enfatizado que as sugestões serão estudadas e será reformulada a redação dos artigos.</w:t>
      </w:r>
    </w:p>
    <w:p w14:paraId="53BADFBD" w14:textId="1F2E956B" w:rsidR="003019AB" w:rsidRDefault="003019AB" w:rsidP="00363B80">
      <w:pPr>
        <w:tabs>
          <w:tab w:val="left" w:pos="5103"/>
        </w:tabs>
        <w:ind w:right="-2"/>
        <w:jc w:val="both"/>
      </w:pPr>
      <w:r>
        <w:rPr>
          <w:rFonts w:ascii="Arial" w:hAnsi="Arial" w:cs="Arial"/>
          <w:sz w:val="24"/>
          <w:szCs w:val="24"/>
        </w:rPr>
        <w:t xml:space="preserve">Nada mais havendo a ser tratado, encerrou-se a presente audiência às </w:t>
      </w:r>
      <w:r w:rsidR="00975BDD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:40 horas, com todos concordando sobre </w:t>
      </w:r>
      <w:r w:rsidR="00975BDD">
        <w:rPr>
          <w:rFonts w:ascii="Arial" w:hAnsi="Arial" w:cs="Arial"/>
          <w:sz w:val="24"/>
          <w:szCs w:val="24"/>
        </w:rPr>
        <w:t>Minuta do Novo Código de Edificações</w:t>
      </w:r>
      <w:r>
        <w:rPr>
          <w:rFonts w:ascii="Arial" w:hAnsi="Arial" w:cs="Arial"/>
          <w:sz w:val="24"/>
          <w:szCs w:val="24"/>
        </w:rPr>
        <w:t xml:space="preserve">, </w:t>
      </w:r>
      <w:r w:rsidR="00975B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 presente ATA lavrada por mim, Vanessa de Freitas Pinheiro.</w:t>
      </w:r>
    </w:p>
    <w:p w14:paraId="13801C62" w14:textId="3B12C31E" w:rsidR="003019AB" w:rsidRDefault="003019AB" w:rsidP="00363B80">
      <w:pPr>
        <w:tabs>
          <w:tab w:val="left" w:pos="5103"/>
        </w:tabs>
        <w:ind w:right="-2"/>
        <w:jc w:val="both"/>
      </w:pPr>
      <w:r>
        <w:rPr>
          <w:rFonts w:ascii="Arial" w:hAnsi="Arial" w:cs="Arial"/>
          <w:sz w:val="24"/>
          <w:szCs w:val="24"/>
        </w:rPr>
        <w:t>Faz parte desta ATA, a lista de presença que segue em anexo.</w:t>
      </w:r>
    </w:p>
    <w:p w14:paraId="34CD9718" w14:textId="77777777" w:rsidR="003019AB" w:rsidRDefault="003019AB" w:rsidP="00363B80">
      <w:pPr>
        <w:tabs>
          <w:tab w:val="left" w:pos="5103"/>
        </w:tabs>
        <w:ind w:right="-2"/>
        <w:jc w:val="both"/>
      </w:pPr>
    </w:p>
    <w:p w14:paraId="4E2A5619" w14:textId="77777777" w:rsidR="003019AB" w:rsidRDefault="003019AB" w:rsidP="00363B80">
      <w:pPr>
        <w:tabs>
          <w:tab w:val="left" w:pos="5103"/>
        </w:tabs>
        <w:ind w:right="-2"/>
        <w:jc w:val="both"/>
      </w:pPr>
    </w:p>
    <w:p w14:paraId="14060178" w14:textId="77777777" w:rsidR="003F225E" w:rsidRDefault="003F225E" w:rsidP="00363B80">
      <w:pPr>
        <w:pStyle w:val="SemEspaamento"/>
        <w:spacing w:line="360" w:lineRule="auto"/>
        <w:ind w:right="-2"/>
        <w:jc w:val="center"/>
      </w:pPr>
    </w:p>
    <w:sectPr w:rsidR="003F225E">
      <w:headerReference w:type="default" r:id="rId6"/>
      <w:footerReference w:type="default" r:id="rId7"/>
      <w:pgSz w:w="11906" w:h="16838"/>
      <w:pgMar w:top="1418" w:right="1418" w:bottom="1418" w:left="1418" w:header="0" w:footer="45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90DE8" w14:textId="77777777" w:rsidR="00222ACE" w:rsidRDefault="007C336F">
      <w:pPr>
        <w:spacing w:after="0" w:line="240" w:lineRule="auto"/>
      </w:pPr>
      <w:r>
        <w:separator/>
      </w:r>
    </w:p>
  </w:endnote>
  <w:endnote w:type="continuationSeparator" w:id="0">
    <w:p w14:paraId="7C5A9273" w14:textId="77777777" w:rsidR="00222ACE" w:rsidRDefault="007C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DE2F2" w14:textId="77777777" w:rsidR="003F225E" w:rsidRDefault="007C336F">
    <w:pPr>
      <w:pStyle w:val="Rodap"/>
      <w:jc w:val="center"/>
      <w:rPr>
        <w:rFonts w:ascii="Arial" w:hAnsi="Arial" w:cs="Arial"/>
      </w:rPr>
    </w:pPr>
    <w:r>
      <w:rPr>
        <w:noProof/>
      </w:rPr>
      <w:drawing>
        <wp:anchor distT="0" distB="0" distL="0" distR="0" simplePos="0" relativeHeight="3" behindDoc="1" locked="0" layoutInCell="1" allowOverlap="1" wp14:anchorId="3A7477B9" wp14:editId="2121B7DF">
          <wp:simplePos x="0" y="0"/>
          <wp:positionH relativeFrom="column">
            <wp:posOffset>-53975</wp:posOffset>
          </wp:positionH>
          <wp:positionV relativeFrom="paragraph">
            <wp:posOffset>-281305</wp:posOffset>
          </wp:positionV>
          <wp:extent cx="5796280" cy="235585"/>
          <wp:effectExtent l="0" t="0" r="0" b="0"/>
          <wp:wrapNone/>
          <wp:docPr id="2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96280" cy="23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</w:rPr>
      <w:t>Rua Frederico Moura, 1.517 - Cidade Nova - Franca/SP - Cep: 14401-150.</w:t>
    </w:r>
  </w:p>
  <w:p w14:paraId="2B882EEA" w14:textId="77777777" w:rsidR="003F225E" w:rsidRDefault="007C336F">
    <w:pPr>
      <w:pStyle w:val="Rodap"/>
      <w:jc w:val="both"/>
      <w:rPr>
        <w:rFonts w:ascii="Arial" w:hAnsi="Arial" w:cs="Arial"/>
      </w:rPr>
    </w:pPr>
    <w:r>
      <w:rPr>
        <w:rFonts w:ascii="Arial" w:hAnsi="Arial" w:cs="Arial"/>
      </w:rPr>
      <w:t>Telefone: 16. 3711-9545| E-mail: seplan@franca.sp.gov.br | Site: www.franca.sp.gov.br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0A59" w14:textId="77777777" w:rsidR="00222ACE" w:rsidRDefault="007C336F">
      <w:pPr>
        <w:spacing w:after="0" w:line="240" w:lineRule="auto"/>
      </w:pPr>
      <w:r>
        <w:separator/>
      </w:r>
    </w:p>
  </w:footnote>
  <w:footnote w:type="continuationSeparator" w:id="0">
    <w:p w14:paraId="402CCD86" w14:textId="77777777" w:rsidR="00222ACE" w:rsidRDefault="007C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A636" w14:textId="77777777" w:rsidR="003F225E" w:rsidRDefault="003F225E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</w:p>
  <w:p w14:paraId="1E8C3E2F" w14:textId="77777777" w:rsidR="003F225E" w:rsidRDefault="007C336F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</w:rPr>
      <w:drawing>
        <wp:anchor distT="0" distB="0" distL="0" distR="0" simplePos="0" relativeHeight="2" behindDoc="1" locked="0" layoutInCell="1" allowOverlap="1" wp14:anchorId="164B2272" wp14:editId="5B7534B9">
          <wp:simplePos x="0" y="0"/>
          <wp:positionH relativeFrom="margin">
            <wp:posOffset>4445</wp:posOffset>
          </wp:positionH>
          <wp:positionV relativeFrom="margin">
            <wp:posOffset>-650240</wp:posOffset>
          </wp:positionV>
          <wp:extent cx="5735955" cy="487680"/>
          <wp:effectExtent l="0" t="0" r="0" b="0"/>
          <wp:wrapNone/>
          <wp:docPr id="1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3A5F61" w14:textId="77777777" w:rsidR="003F225E" w:rsidRDefault="007C336F">
    <w:pPr>
      <w:pStyle w:val="Cabealho"/>
      <w:spacing w:line="276" w:lineRule="auto"/>
      <w:ind w:left="3540"/>
      <w:jc w:val="center"/>
      <w:rPr>
        <w:rFonts w:ascii="Arial Black" w:hAnsi="Arial Black" w:cstheme="minorHAnsi"/>
        <w:sz w:val="20"/>
        <w:szCs w:val="20"/>
      </w:rPr>
    </w:pPr>
    <w:r>
      <w:rPr>
        <w:rFonts w:ascii="Arial Black" w:hAnsi="Arial Black" w:cstheme="minorHAnsi"/>
        <w:sz w:val="20"/>
        <w:szCs w:val="20"/>
      </w:rPr>
      <w:t>SECRETARIA DE INFRAESTRUTURA</w:t>
    </w:r>
  </w:p>
  <w:p w14:paraId="2B69B899" w14:textId="77777777" w:rsidR="003F225E" w:rsidRDefault="003F225E">
    <w:pPr>
      <w:pStyle w:val="Cabealho"/>
      <w:spacing w:line="276" w:lineRule="auto"/>
      <w:ind w:left="3540"/>
      <w:jc w:val="center"/>
      <w:rPr>
        <w:rFonts w:ascii="Arial" w:hAnsi="Arial" w:cs="Arial"/>
        <w:b/>
        <w:bCs/>
        <w:color w:val="00B0F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5E"/>
    <w:rsid w:val="00037D87"/>
    <w:rsid w:val="000567F3"/>
    <w:rsid w:val="00063A68"/>
    <w:rsid w:val="00081C87"/>
    <w:rsid w:val="000D31C0"/>
    <w:rsid w:val="000E5044"/>
    <w:rsid w:val="00107FB9"/>
    <w:rsid w:val="00164B9B"/>
    <w:rsid w:val="001D630B"/>
    <w:rsid w:val="00206318"/>
    <w:rsid w:val="00207A82"/>
    <w:rsid w:val="00211624"/>
    <w:rsid w:val="00222ACE"/>
    <w:rsid w:val="0023390B"/>
    <w:rsid w:val="00240B05"/>
    <w:rsid w:val="00241903"/>
    <w:rsid w:val="002E3A05"/>
    <w:rsid w:val="003019AB"/>
    <w:rsid w:val="00363B80"/>
    <w:rsid w:val="00383F9C"/>
    <w:rsid w:val="003B2DBA"/>
    <w:rsid w:val="003F225E"/>
    <w:rsid w:val="003F6905"/>
    <w:rsid w:val="0048235C"/>
    <w:rsid w:val="004E029A"/>
    <w:rsid w:val="004F11B8"/>
    <w:rsid w:val="00503E85"/>
    <w:rsid w:val="005B74A4"/>
    <w:rsid w:val="005C7635"/>
    <w:rsid w:val="006146D7"/>
    <w:rsid w:val="006C68DD"/>
    <w:rsid w:val="00704EC8"/>
    <w:rsid w:val="007C336F"/>
    <w:rsid w:val="007C732A"/>
    <w:rsid w:val="008027F5"/>
    <w:rsid w:val="00815C1E"/>
    <w:rsid w:val="008B0785"/>
    <w:rsid w:val="008E5A03"/>
    <w:rsid w:val="008F7532"/>
    <w:rsid w:val="00902EA6"/>
    <w:rsid w:val="00935C74"/>
    <w:rsid w:val="009730F1"/>
    <w:rsid w:val="00975BDD"/>
    <w:rsid w:val="00986E31"/>
    <w:rsid w:val="00AD3179"/>
    <w:rsid w:val="00BB1645"/>
    <w:rsid w:val="00C22FD4"/>
    <w:rsid w:val="00C75D98"/>
    <w:rsid w:val="00CF23F7"/>
    <w:rsid w:val="00D05744"/>
    <w:rsid w:val="00D46BCC"/>
    <w:rsid w:val="00D82711"/>
    <w:rsid w:val="00D95BE7"/>
    <w:rsid w:val="00DD4A1F"/>
    <w:rsid w:val="00DD5CD1"/>
    <w:rsid w:val="00E13925"/>
    <w:rsid w:val="00E51B6D"/>
    <w:rsid w:val="00E84F09"/>
    <w:rsid w:val="00E87CF4"/>
    <w:rsid w:val="00EC0CEF"/>
    <w:rsid w:val="00EF2CD2"/>
    <w:rsid w:val="00F87BDE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C0A9"/>
  <w15:docId w15:val="{743129CB-4332-493F-A9EC-79AC898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6858EA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SemEspaamento">
    <w:name w:val="No Spacing"/>
    <w:qFormat/>
    <w:pPr>
      <w:spacing w:after="160" w:line="259" w:lineRule="auto"/>
    </w:pPr>
    <w:rPr>
      <w:rFonts w:cs="Calibri"/>
      <w:color w:val="00000A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3290</Words>
  <Characters>17771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Aline Manon Salomão Silva Maia</cp:lastModifiedBy>
  <cp:revision>2</cp:revision>
  <cp:lastPrinted>2021-07-20T13:25:00Z</cp:lastPrinted>
  <dcterms:created xsi:type="dcterms:W3CDTF">2021-09-17T13:23:00Z</dcterms:created>
  <dcterms:modified xsi:type="dcterms:W3CDTF">2021-09-17T13:23:00Z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