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CD7B" w14:textId="503D2130" w:rsidR="003019AB" w:rsidRDefault="003019AB" w:rsidP="00363B80">
      <w:pPr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</w:t>
      </w:r>
      <w:r w:rsidR="00363B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AUDIÊNCIA</w:t>
      </w:r>
      <w:r w:rsidR="00363B80">
        <w:rPr>
          <w:rFonts w:ascii="Arial" w:hAnsi="Arial" w:cs="Arial"/>
          <w:sz w:val="24"/>
          <w:szCs w:val="24"/>
        </w:rPr>
        <w:t xml:space="preserve"> PÚBLICA REFERENTE NOVO CÓDIGO DE EDIFICAÇÕES</w:t>
      </w:r>
    </w:p>
    <w:p w14:paraId="542F08A6" w14:textId="77777777" w:rsidR="00363B80" w:rsidRDefault="00363B80" w:rsidP="00363B80">
      <w:pPr>
        <w:ind w:right="-2"/>
        <w:jc w:val="center"/>
      </w:pPr>
    </w:p>
    <w:p w14:paraId="3371BE60" w14:textId="58B3F340" w:rsidR="003019AB" w:rsidRDefault="003019AB" w:rsidP="00363B80">
      <w:pPr>
        <w:ind w:right="-2"/>
        <w:jc w:val="both"/>
      </w:pPr>
      <w:r>
        <w:rPr>
          <w:rFonts w:ascii="Arial" w:hAnsi="Arial" w:cs="Arial"/>
          <w:sz w:val="24"/>
          <w:szCs w:val="24"/>
        </w:rPr>
        <w:t>Ata d</w:t>
      </w:r>
      <w:r w:rsidR="00D8271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C68DD">
        <w:rPr>
          <w:rFonts w:ascii="Arial" w:hAnsi="Arial" w:cs="Arial"/>
          <w:sz w:val="24"/>
          <w:szCs w:val="24"/>
        </w:rPr>
        <w:t>audiência pública</w:t>
      </w:r>
      <w:r>
        <w:rPr>
          <w:rFonts w:ascii="Arial" w:hAnsi="Arial" w:cs="Arial"/>
          <w:sz w:val="24"/>
          <w:szCs w:val="24"/>
        </w:rPr>
        <w:t xml:space="preserve"> realizada aos </w:t>
      </w:r>
      <w:r w:rsidR="0010552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10552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</w:t>
      </w:r>
      <w:r w:rsidR="00363B8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, às </w:t>
      </w:r>
      <w:r w:rsidR="00105521">
        <w:rPr>
          <w:rFonts w:ascii="Arial" w:hAnsi="Arial" w:cs="Arial"/>
          <w:sz w:val="24"/>
          <w:szCs w:val="24"/>
        </w:rPr>
        <w:t>18:00</w:t>
      </w:r>
      <w:r>
        <w:rPr>
          <w:rFonts w:ascii="Arial" w:hAnsi="Arial" w:cs="Arial"/>
          <w:sz w:val="24"/>
          <w:szCs w:val="24"/>
        </w:rPr>
        <w:t xml:space="preserve"> horas, na Secretaria de Educação, para tratar </w:t>
      </w:r>
      <w:r w:rsidR="00363B80">
        <w:rPr>
          <w:rFonts w:ascii="Arial" w:hAnsi="Arial" w:cs="Arial"/>
          <w:sz w:val="24"/>
          <w:szCs w:val="24"/>
        </w:rPr>
        <w:t xml:space="preserve">sobre </w:t>
      </w:r>
      <w:r w:rsidR="00105521">
        <w:rPr>
          <w:rFonts w:ascii="Arial" w:hAnsi="Arial" w:cs="Arial"/>
          <w:sz w:val="24"/>
          <w:szCs w:val="24"/>
        </w:rPr>
        <w:t xml:space="preserve">a </w:t>
      </w:r>
      <w:r w:rsidR="00363B80">
        <w:rPr>
          <w:rFonts w:ascii="Arial" w:hAnsi="Arial" w:cs="Arial"/>
          <w:sz w:val="24"/>
          <w:szCs w:val="24"/>
        </w:rPr>
        <w:t>Minuta do Novo Código de Edificações</w:t>
      </w:r>
      <w:r>
        <w:rPr>
          <w:rFonts w:ascii="Arial" w:hAnsi="Arial" w:cs="Arial"/>
          <w:sz w:val="24"/>
          <w:szCs w:val="24"/>
        </w:rPr>
        <w:t>.</w:t>
      </w:r>
    </w:p>
    <w:p w14:paraId="03C3603B" w14:textId="47A03007" w:rsidR="000E5044" w:rsidRDefault="003019AB" w:rsidP="00363B80">
      <w:pPr>
        <w:tabs>
          <w:tab w:val="left" w:pos="5103"/>
        </w:tabs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Iniciou</w:t>
      </w:r>
      <w:r w:rsidR="00D82711">
        <w:rPr>
          <w:rFonts w:ascii="Arial" w:hAnsi="Arial" w:cs="Arial"/>
          <w:sz w:val="24"/>
          <w:szCs w:val="24"/>
        </w:rPr>
        <w:t>-</w:t>
      </w:r>
      <w:r w:rsidR="000E5044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a </w:t>
      </w:r>
      <w:r w:rsidR="006C68DD">
        <w:rPr>
          <w:rFonts w:ascii="Arial" w:hAnsi="Arial" w:cs="Arial"/>
          <w:sz w:val="24"/>
          <w:szCs w:val="24"/>
        </w:rPr>
        <w:t>audiência</w:t>
      </w:r>
      <w:r>
        <w:rPr>
          <w:rFonts w:ascii="Arial" w:hAnsi="Arial" w:cs="Arial"/>
          <w:sz w:val="24"/>
          <w:szCs w:val="24"/>
        </w:rPr>
        <w:t xml:space="preserve"> </w:t>
      </w:r>
      <w:r w:rsidR="000E5044">
        <w:rPr>
          <w:rFonts w:ascii="Arial" w:hAnsi="Arial" w:cs="Arial"/>
          <w:sz w:val="24"/>
          <w:szCs w:val="24"/>
        </w:rPr>
        <w:t xml:space="preserve">com </w:t>
      </w:r>
      <w:r w:rsidR="006C68D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r w:rsidR="006C68DD">
        <w:rPr>
          <w:rFonts w:ascii="Arial" w:hAnsi="Arial" w:cs="Arial"/>
          <w:sz w:val="24"/>
          <w:szCs w:val="24"/>
        </w:rPr>
        <w:t>Secretário</w:t>
      </w:r>
      <w:r w:rsidR="00D82711">
        <w:rPr>
          <w:rFonts w:ascii="Arial" w:hAnsi="Arial" w:cs="Arial"/>
          <w:sz w:val="24"/>
          <w:szCs w:val="24"/>
        </w:rPr>
        <w:t xml:space="preserve"> de Infraestrutura,</w:t>
      </w:r>
      <w:r w:rsidR="006C68DD">
        <w:rPr>
          <w:rFonts w:ascii="Arial" w:hAnsi="Arial" w:cs="Arial"/>
          <w:sz w:val="24"/>
          <w:szCs w:val="24"/>
        </w:rPr>
        <w:t xml:space="preserve"> </w:t>
      </w:r>
      <w:r w:rsidR="00D82711">
        <w:rPr>
          <w:rFonts w:ascii="Arial" w:hAnsi="Arial" w:cs="Arial"/>
          <w:sz w:val="24"/>
          <w:szCs w:val="24"/>
        </w:rPr>
        <w:t xml:space="preserve">Arquiteto </w:t>
      </w:r>
      <w:r w:rsidR="006C68DD">
        <w:rPr>
          <w:rFonts w:ascii="Arial" w:hAnsi="Arial" w:cs="Arial"/>
          <w:sz w:val="24"/>
          <w:szCs w:val="24"/>
        </w:rPr>
        <w:t>Nicola Rossano Costa</w:t>
      </w:r>
      <w:r w:rsidR="00D82711">
        <w:rPr>
          <w:rFonts w:ascii="Arial" w:hAnsi="Arial" w:cs="Arial"/>
          <w:sz w:val="24"/>
          <w:szCs w:val="24"/>
        </w:rPr>
        <w:t>,</w:t>
      </w:r>
      <w:r w:rsidR="006C68DD">
        <w:rPr>
          <w:rFonts w:ascii="Arial" w:hAnsi="Arial" w:cs="Arial"/>
          <w:sz w:val="24"/>
          <w:szCs w:val="24"/>
        </w:rPr>
        <w:t xml:space="preserve"> </w:t>
      </w:r>
      <w:r w:rsidR="000E5044">
        <w:rPr>
          <w:rFonts w:ascii="Arial" w:hAnsi="Arial" w:cs="Arial"/>
          <w:sz w:val="24"/>
          <w:szCs w:val="24"/>
        </w:rPr>
        <w:t xml:space="preserve">cumprimentado os presentes e relatando brevemente </w:t>
      </w:r>
      <w:r w:rsidR="00105521">
        <w:rPr>
          <w:rFonts w:ascii="Arial" w:hAnsi="Arial" w:cs="Arial"/>
          <w:sz w:val="24"/>
          <w:szCs w:val="24"/>
        </w:rPr>
        <w:t xml:space="preserve">que </w:t>
      </w:r>
      <w:proofErr w:type="spellStart"/>
      <w:r w:rsidR="00105521">
        <w:rPr>
          <w:rFonts w:ascii="Arial" w:hAnsi="Arial" w:cs="Arial"/>
          <w:sz w:val="24"/>
          <w:szCs w:val="24"/>
        </w:rPr>
        <w:t>etaa</w:t>
      </w:r>
      <w:proofErr w:type="spellEnd"/>
      <w:r w:rsidR="00105521">
        <w:rPr>
          <w:rFonts w:ascii="Arial" w:hAnsi="Arial" w:cs="Arial"/>
          <w:sz w:val="24"/>
          <w:szCs w:val="24"/>
        </w:rPr>
        <w:t xml:space="preserve"> segunda audiência pública do</w:t>
      </w:r>
      <w:r w:rsidR="000E5044">
        <w:rPr>
          <w:rFonts w:ascii="Arial" w:hAnsi="Arial" w:cs="Arial"/>
          <w:sz w:val="24"/>
          <w:szCs w:val="24"/>
        </w:rPr>
        <w:t xml:space="preserve"> </w:t>
      </w:r>
      <w:r w:rsidR="00D82711">
        <w:rPr>
          <w:rFonts w:ascii="Arial" w:hAnsi="Arial" w:cs="Arial"/>
          <w:sz w:val="24"/>
          <w:szCs w:val="24"/>
        </w:rPr>
        <w:t>N</w:t>
      </w:r>
      <w:r w:rsidR="000E5044">
        <w:rPr>
          <w:rFonts w:ascii="Arial" w:hAnsi="Arial" w:cs="Arial"/>
          <w:sz w:val="24"/>
          <w:szCs w:val="24"/>
        </w:rPr>
        <w:t xml:space="preserve">ovo </w:t>
      </w:r>
      <w:r w:rsidR="00D82711">
        <w:rPr>
          <w:rFonts w:ascii="Arial" w:hAnsi="Arial" w:cs="Arial"/>
          <w:sz w:val="24"/>
          <w:szCs w:val="24"/>
        </w:rPr>
        <w:t>C</w:t>
      </w:r>
      <w:r w:rsidR="000E5044">
        <w:rPr>
          <w:rFonts w:ascii="Arial" w:hAnsi="Arial" w:cs="Arial"/>
          <w:sz w:val="24"/>
          <w:szCs w:val="24"/>
        </w:rPr>
        <w:t xml:space="preserve">ódigo de </w:t>
      </w:r>
      <w:r w:rsidR="00D82711">
        <w:rPr>
          <w:rFonts w:ascii="Arial" w:hAnsi="Arial" w:cs="Arial"/>
          <w:sz w:val="24"/>
          <w:szCs w:val="24"/>
        </w:rPr>
        <w:t>E</w:t>
      </w:r>
      <w:r w:rsidR="000E5044">
        <w:rPr>
          <w:rFonts w:ascii="Arial" w:hAnsi="Arial" w:cs="Arial"/>
          <w:sz w:val="24"/>
          <w:szCs w:val="24"/>
        </w:rPr>
        <w:t>dificações</w:t>
      </w:r>
      <w:r w:rsidR="00105521">
        <w:rPr>
          <w:rFonts w:ascii="Arial" w:hAnsi="Arial" w:cs="Arial"/>
          <w:sz w:val="24"/>
          <w:szCs w:val="24"/>
        </w:rPr>
        <w:t>, tinha como objetivo apresentar o texto final com as sugestões dadas pelos profissionais presentes na primeira audiência, que foram possíveis de serem acatadas</w:t>
      </w:r>
      <w:r w:rsidR="000E5044">
        <w:rPr>
          <w:rFonts w:ascii="Arial" w:hAnsi="Arial" w:cs="Arial"/>
          <w:sz w:val="24"/>
          <w:szCs w:val="24"/>
        </w:rPr>
        <w:t xml:space="preserve">. Em seguida </w:t>
      </w:r>
      <w:r w:rsidR="00105521">
        <w:rPr>
          <w:rFonts w:ascii="Arial" w:hAnsi="Arial" w:cs="Arial"/>
          <w:sz w:val="24"/>
          <w:szCs w:val="24"/>
        </w:rPr>
        <w:t>passou a</w:t>
      </w:r>
      <w:r w:rsidR="00D82711">
        <w:rPr>
          <w:rFonts w:ascii="Arial" w:hAnsi="Arial" w:cs="Arial"/>
          <w:sz w:val="24"/>
          <w:szCs w:val="24"/>
        </w:rPr>
        <w:t xml:space="preserve"> palavra </w:t>
      </w:r>
      <w:r w:rsidR="00105521">
        <w:rPr>
          <w:rFonts w:ascii="Arial" w:hAnsi="Arial" w:cs="Arial"/>
          <w:sz w:val="24"/>
          <w:szCs w:val="24"/>
        </w:rPr>
        <w:t xml:space="preserve">à Diretora de Parcelamento, Uso do Solo e Aprovação de Projetos, Aline Manon Salomão Silva Maia, que apresentou as alterações realizadas em função das sugestões que foram possíveis de serem acatadas, sendo estas: </w:t>
      </w:r>
      <w:r w:rsidR="00190BB1">
        <w:rPr>
          <w:rFonts w:ascii="Arial" w:hAnsi="Arial" w:cs="Arial"/>
          <w:sz w:val="24"/>
          <w:szCs w:val="24"/>
        </w:rPr>
        <w:t xml:space="preserve">No art. </w:t>
      </w:r>
      <w:r w:rsidR="00E11B45">
        <w:rPr>
          <w:rFonts w:ascii="Arial" w:hAnsi="Arial" w:cs="Arial"/>
          <w:sz w:val="24"/>
          <w:szCs w:val="24"/>
        </w:rPr>
        <w:t>26</w:t>
      </w:r>
      <w:r w:rsidR="00190BB1">
        <w:rPr>
          <w:rFonts w:ascii="Arial" w:hAnsi="Arial" w:cs="Arial"/>
          <w:sz w:val="24"/>
          <w:szCs w:val="24"/>
        </w:rPr>
        <w:t xml:space="preserve"> - </w:t>
      </w:r>
      <w:r w:rsidR="00105521">
        <w:rPr>
          <w:rFonts w:ascii="Arial" w:hAnsi="Arial" w:cs="Arial"/>
          <w:sz w:val="24"/>
          <w:szCs w:val="24"/>
        </w:rPr>
        <w:t xml:space="preserve">a inclusão da necessidade de alvará de reforma sem acréscimo de área, </w:t>
      </w:r>
      <w:r w:rsidR="00190BB1">
        <w:rPr>
          <w:rFonts w:ascii="Arial" w:hAnsi="Arial" w:cs="Arial"/>
          <w:sz w:val="24"/>
          <w:szCs w:val="24"/>
        </w:rPr>
        <w:t xml:space="preserve">no art. </w:t>
      </w:r>
      <w:r w:rsidR="00E11B45">
        <w:rPr>
          <w:rFonts w:ascii="Arial" w:hAnsi="Arial" w:cs="Arial"/>
          <w:sz w:val="24"/>
          <w:szCs w:val="24"/>
        </w:rPr>
        <w:t>48</w:t>
      </w:r>
      <w:r w:rsidR="00190BB1">
        <w:rPr>
          <w:rFonts w:ascii="Arial" w:hAnsi="Arial" w:cs="Arial"/>
          <w:sz w:val="24"/>
          <w:szCs w:val="24"/>
        </w:rPr>
        <w:t xml:space="preserve"> – </w:t>
      </w:r>
      <w:r w:rsidR="00E11B45">
        <w:rPr>
          <w:rFonts w:ascii="Arial" w:hAnsi="Arial" w:cs="Arial"/>
          <w:sz w:val="24"/>
          <w:szCs w:val="24"/>
        </w:rPr>
        <w:t>delegou</w:t>
      </w:r>
      <w:r w:rsidR="00190BB1">
        <w:rPr>
          <w:rFonts w:ascii="Arial" w:hAnsi="Arial" w:cs="Arial"/>
          <w:sz w:val="24"/>
          <w:szCs w:val="24"/>
        </w:rPr>
        <w:t xml:space="preserve"> ao proprietário do imóvel a responsabilidade de manter no canteiro de obras, cópia dos projetos e do alvará de construção, no art. </w:t>
      </w:r>
      <w:r w:rsidR="00E11B45">
        <w:rPr>
          <w:rFonts w:ascii="Arial" w:hAnsi="Arial" w:cs="Arial"/>
          <w:sz w:val="24"/>
          <w:szCs w:val="24"/>
        </w:rPr>
        <w:t>63</w:t>
      </w:r>
      <w:r w:rsidR="00190BB1">
        <w:rPr>
          <w:rFonts w:ascii="Arial" w:hAnsi="Arial" w:cs="Arial"/>
          <w:sz w:val="24"/>
          <w:szCs w:val="24"/>
        </w:rPr>
        <w:t xml:space="preserve"> – foi melhorada a</w:t>
      </w:r>
      <w:r w:rsidR="00E11B45">
        <w:rPr>
          <w:rFonts w:ascii="Arial" w:hAnsi="Arial" w:cs="Arial"/>
          <w:sz w:val="24"/>
          <w:szCs w:val="24"/>
        </w:rPr>
        <w:t xml:space="preserve"> </w:t>
      </w:r>
      <w:r w:rsidR="00190BB1">
        <w:rPr>
          <w:rFonts w:ascii="Arial" w:hAnsi="Arial" w:cs="Arial"/>
          <w:sz w:val="24"/>
          <w:szCs w:val="24"/>
        </w:rPr>
        <w:t xml:space="preserve">redação do texto quanto à acessibilidade de pedestre junto às áreas de estacionamento de veículos, no art. </w:t>
      </w:r>
      <w:r w:rsidR="00E11B45">
        <w:rPr>
          <w:rFonts w:ascii="Arial" w:hAnsi="Arial" w:cs="Arial"/>
          <w:sz w:val="24"/>
          <w:szCs w:val="24"/>
        </w:rPr>
        <w:t>71</w:t>
      </w:r>
      <w:r w:rsidR="00190BB1">
        <w:rPr>
          <w:rFonts w:ascii="Arial" w:hAnsi="Arial" w:cs="Arial"/>
          <w:sz w:val="24"/>
          <w:szCs w:val="24"/>
        </w:rPr>
        <w:t xml:space="preserve"> – Foi explicado que não há como retirar a obrigatoriedade de apresentação da licença do COMAER (Comando Aéreo) para edificações multifamiliares a</w:t>
      </w:r>
      <w:r w:rsidR="00E11B45">
        <w:rPr>
          <w:rFonts w:ascii="Arial" w:hAnsi="Arial" w:cs="Arial"/>
          <w:sz w:val="24"/>
          <w:szCs w:val="24"/>
        </w:rPr>
        <w:t>cima</w:t>
      </w:r>
      <w:r w:rsidR="00190BB1">
        <w:rPr>
          <w:rFonts w:ascii="Arial" w:hAnsi="Arial" w:cs="Arial"/>
          <w:sz w:val="24"/>
          <w:szCs w:val="24"/>
        </w:rPr>
        <w:t xml:space="preserve"> de 3 pavimentos, uma vez que esta exigência é do próprio COMAER e não da Prefeitura, no art. </w:t>
      </w:r>
      <w:r w:rsidR="00E11B45">
        <w:rPr>
          <w:rFonts w:ascii="Arial" w:hAnsi="Arial" w:cs="Arial"/>
          <w:sz w:val="24"/>
          <w:szCs w:val="24"/>
        </w:rPr>
        <w:t>73</w:t>
      </w:r>
      <w:r w:rsidR="00190BB1">
        <w:rPr>
          <w:rFonts w:ascii="Arial" w:hAnsi="Arial" w:cs="Arial"/>
          <w:sz w:val="24"/>
          <w:szCs w:val="24"/>
        </w:rPr>
        <w:t xml:space="preserve">, inciso I, o acesso de veículos às edificações em terrenos </w:t>
      </w:r>
      <w:r w:rsidR="00E11B45">
        <w:rPr>
          <w:rFonts w:ascii="Arial" w:hAnsi="Arial" w:cs="Arial"/>
          <w:sz w:val="24"/>
          <w:szCs w:val="24"/>
        </w:rPr>
        <w:t>situados na</w:t>
      </w:r>
      <w:r w:rsidR="00190BB1">
        <w:rPr>
          <w:rFonts w:ascii="Arial" w:hAnsi="Arial" w:cs="Arial"/>
          <w:sz w:val="24"/>
          <w:szCs w:val="24"/>
        </w:rPr>
        <w:t xml:space="preserve"> esquina, foi alterado para 5,00m a partir do alinhamento do eixo de  concordância entre as duas vias que a compõe, conforme norma CET, como sugerido pelo IAB (Instituto dos Arquitetos do Brasil), </w:t>
      </w:r>
      <w:r w:rsidR="00A8572F">
        <w:rPr>
          <w:rFonts w:ascii="Arial" w:hAnsi="Arial" w:cs="Arial"/>
          <w:sz w:val="24"/>
          <w:szCs w:val="24"/>
        </w:rPr>
        <w:t xml:space="preserve">no art. </w:t>
      </w:r>
      <w:r w:rsidR="00372686">
        <w:rPr>
          <w:rFonts w:ascii="Arial" w:hAnsi="Arial" w:cs="Arial"/>
          <w:sz w:val="24"/>
          <w:szCs w:val="24"/>
        </w:rPr>
        <w:t>73 – Foi atendida a sugestão para que o subsolo possa ocupar toda a superfície do lote, no art. 75 – a faixa de circulação de pedestre deverá possuir 1,20m de largura ao invés de 1,50m exigidos pela Lei Complementar nº 057/2008, além das alterações dos artigos mencionados, ainda houve a inserção no Anexo I quanto a definição da “Frente da edificação”, no anexo III, houve a inserção da limitação em metros para 10 pavimentos a serem considerados, ficando limitados a 30 metros a contar do pavimento térreo par considerar o recuo frontal de 2,00m. Também foi definido o H a ser considerado no cálculo do recuo front</w:t>
      </w:r>
      <w:r w:rsidR="0010398D">
        <w:rPr>
          <w:rFonts w:ascii="Arial" w:hAnsi="Arial" w:cs="Arial"/>
          <w:sz w:val="24"/>
          <w:szCs w:val="24"/>
        </w:rPr>
        <w:t>a</w:t>
      </w:r>
      <w:r w:rsidR="00372686">
        <w:rPr>
          <w:rFonts w:ascii="Arial" w:hAnsi="Arial" w:cs="Arial"/>
          <w:sz w:val="24"/>
          <w:szCs w:val="24"/>
        </w:rPr>
        <w:t xml:space="preserve">l à partir do 11º pavimento, sendo que o H será contado à partir do teto do pavimento térreo até o piso do pavimento a ser considerado. Foi explicado que houve toda revisão do texto, efetuada pelo Dr. Eduardo </w:t>
      </w:r>
      <w:proofErr w:type="spellStart"/>
      <w:r w:rsidR="00372686">
        <w:rPr>
          <w:rFonts w:ascii="Arial" w:hAnsi="Arial" w:cs="Arial"/>
          <w:sz w:val="24"/>
          <w:szCs w:val="24"/>
        </w:rPr>
        <w:t>Campanaro</w:t>
      </w:r>
      <w:proofErr w:type="spellEnd"/>
      <w:r w:rsidR="00372686">
        <w:rPr>
          <w:rFonts w:ascii="Arial" w:hAnsi="Arial" w:cs="Arial"/>
          <w:sz w:val="24"/>
          <w:szCs w:val="24"/>
        </w:rPr>
        <w:t xml:space="preserve">, o qual detectou a </w:t>
      </w:r>
      <w:proofErr w:type="spellStart"/>
      <w:r w:rsidR="00372686">
        <w:rPr>
          <w:rFonts w:ascii="Arial" w:hAnsi="Arial" w:cs="Arial"/>
          <w:sz w:val="24"/>
          <w:szCs w:val="24"/>
        </w:rPr>
        <w:t>anecessidade</w:t>
      </w:r>
      <w:proofErr w:type="spellEnd"/>
      <w:r w:rsidR="00372686">
        <w:rPr>
          <w:rFonts w:ascii="Arial" w:hAnsi="Arial" w:cs="Arial"/>
          <w:sz w:val="24"/>
          <w:szCs w:val="24"/>
        </w:rPr>
        <w:t xml:space="preserve"> de inclusão dos artigos 17 ao 25, que versa sobre a necessidade da </w:t>
      </w:r>
      <w:r w:rsidR="005936E8">
        <w:rPr>
          <w:rFonts w:ascii="Arial" w:hAnsi="Arial" w:cs="Arial"/>
          <w:sz w:val="24"/>
          <w:szCs w:val="24"/>
        </w:rPr>
        <w:t>Certificação de Inspeção Predial e sua Periodicidade</w:t>
      </w:r>
      <w:r w:rsidR="00372686">
        <w:rPr>
          <w:rFonts w:ascii="Arial" w:hAnsi="Arial" w:cs="Arial"/>
          <w:sz w:val="24"/>
          <w:szCs w:val="24"/>
        </w:rPr>
        <w:t xml:space="preserve"> para edifícios acima de 2 pavimentos e 4 unidades habitacionais</w:t>
      </w:r>
      <w:r w:rsidR="005936E8">
        <w:rPr>
          <w:rFonts w:ascii="Arial" w:hAnsi="Arial" w:cs="Arial"/>
          <w:sz w:val="24"/>
          <w:szCs w:val="24"/>
        </w:rPr>
        <w:t xml:space="preserve"> e a inclusão dos artigos</w:t>
      </w:r>
      <w:r w:rsidR="0010398D">
        <w:rPr>
          <w:rFonts w:ascii="Arial" w:hAnsi="Arial" w:cs="Arial"/>
          <w:sz w:val="24"/>
          <w:szCs w:val="24"/>
        </w:rPr>
        <w:t xml:space="preserve"> </w:t>
      </w:r>
      <w:r w:rsidR="005936E8">
        <w:rPr>
          <w:rFonts w:ascii="Arial" w:hAnsi="Arial" w:cs="Arial"/>
          <w:sz w:val="24"/>
          <w:szCs w:val="24"/>
        </w:rPr>
        <w:t xml:space="preserve">85 e 88 que versam sobre as multas e infrações a serem aplicadas quando da não apresentação do Certificado de Inspeção Predial. Em seguida, a Diretora de Parcelamento, Uso do solo e Aprovação de Projetos, passou a palavra ao Procurador Geral do </w:t>
      </w:r>
      <w:proofErr w:type="spellStart"/>
      <w:r w:rsidR="005936E8">
        <w:rPr>
          <w:rFonts w:ascii="Arial" w:hAnsi="Arial" w:cs="Arial"/>
          <w:sz w:val="24"/>
          <w:szCs w:val="24"/>
        </w:rPr>
        <w:t>Municipio</w:t>
      </w:r>
      <w:proofErr w:type="spellEnd"/>
      <w:r w:rsidR="005936E8">
        <w:rPr>
          <w:rFonts w:ascii="Arial" w:hAnsi="Arial" w:cs="Arial"/>
          <w:sz w:val="24"/>
          <w:szCs w:val="24"/>
        </w:rPr>
        <w:t xml:space="preserve">, Dr. Eduardo </w:t>
      </w:r>
      <w:proofErr w:type="spellStart"/>
      <w:r w:rsidR="005936E8">
        <w:rPr>
          <w:rFonts w:ascii="Arial" w:hAnsi="Arial" w:cs="Arial"/>
          <w:sz w:val="24"/>
          <w:szCs w:val="24"/>
        </w:rPr>
        <w:t>Campanaro</w:t>
      </w:r>
      <w:proofErr w:type="spellEnd"/>
      <w:r w:rsidR="005936E8">
        <w:rPr>
          <w:rFonts w:ascii="Arial" w:hAnsi="Arial" w:cs="Arial"/>
          <w:sz w:val="24"/>
          <w:szCs w:val="24"/>
        </w:rPr>
        <w:t xml:space="preserve">, que explicou todos os artigos incluídos sobre a Certificação de Inspeção Predial e suas penalidades quando do não cumprimento. Após, o Dr. Eduardo </w:t>
      </w:r>
      <w:proofErr w:type="spellStart"/>
      <w:r w:rsidR="005936E8">
        <w:rPr>
          <w:rFonts w:ascii="Arial" w:hAnsi="Arial" w:cs="Arial"/>
          <w:sz w:val="24"/>
          <w:szCs w:val="24"/>
        </w:rPr>
        <w:t>Campanaro</w:t>
      </w:r>
      <w:proofErr w:type="spellEnd"/>
      <w:r w:rsidR="005936E8">
        <w:rPr>
          <w:rFonts w:ascii="Arial" w:hAnsi="Arial" w:cs="Arial"/>
          <w:sz w:val="24"/>
          <w:szCs w:val="24"/>
        </w:rPr>
        <w:t xml:space="preserve"> passou a palavra ao Secretário de Infraestrutura Nicola Rossano Costa, que agradeceu à toda equipe pelo empenho na elaboração do novo Código de Edificações e em seguida passou a palavra aos </w:t>
      </w:r>
      <w:r w:rsidR="005936E8">
        <w:rPr>
          <w:rFonts w:ascii="Arial" w:hAnsi="Arial" w:cs="Arial"/>
          <w:sz w:val="24"/>
          <w:szCs w:val="24"/>
        </w:rPr>
        <w:lastRenderedPageBreak/>
        <w:t xml:space="preserve">vereadores presentes, Carlinhos Petrópolis e Marcelo </w:t>
      </w:r>
      <w:proofErr w:type="spellStart"/>
      <w:r w:rsidR="005936E8">
        <w:rPr>
          <w:rFonts w:ascii="Arial" w:hAnsi="Arial" w:cs="Arial"/>
          <w:sz w:val="24"/>
          <w:szCs w:val="24"/>
        </w:rPr>
        <w:t>Tidy</w:t>
      </w:r>
      <w:proofErr w:type="spellEnd"/>
      <w:r w:rsidR="005936E8">
        <w:rPr>
          <w:rFonts w:ascii="Arial" w:hAnsi="Arial" w:cs="Arial"/>
          <w:sz w:val="24"/>
          <w:szCs w:val="24"/>
        </w:rPr>
        <w:t xml:space="preserve">, que ressaltaram a importância do novo código, agradeceram o empenho da Secretaria de Infraestrutura e desenvolvê-lo e informaram que a Câmara Municipal estará de portas abertas para mais alguma sugestão dos presentes. O Secretário Nicola Rossano costa, tomou novamente a palavra agradecendo a presença de todos e encerrou a audiência. </w:t>
      </w:r>
      <w:r w:rsidR="00372686">
        <w:rPr>
          <w:rFonts w:ascii="Arial" w:hAnsi="Arial" w:cs="Arial"/>
          <w:sz w:val="24"/>
          <w:szCs w:val="24"/>
        </w:rPr>
        <w:t xml:space="preserve"> </w:t>
      </w:r>
    </w:p>
    <w:p w14:paraId="53BADFBD" w14:textId="06A72407" w:rsidR="003019AB" w:rsidRDefault="003019AB" w:rsidP="00363B80">
      <w:pPr>
        <w:tabs>
          <w:tab w:val="left" w:pos="5103"/>
        </w:tabs>
        <w:ind w:right="-2"/>
        <w:jc w:val="both"/>
      </w:pPr>
      <w:r>
        <w:rPr>
          <w:rFonts w:ascii="Arial" w:hAnsi="Arial" w:cs="Arial"/>
          <w:sz w:val="24"/>
          <w:szCs w:val="24"/>
        </w:rPr>
        <w:t xml:space="preserve">Nada mais havendo a ser tratado, encerrou-se a presente audiência às </w:t>
      </w:r>
      <w:r w:rsidR="0010398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horas, com todos concordando sobre </w:t>
      </w:r>
      <w:r w:rsidR="00975BDD">
        <w:rPr>
          <w:rFonts w:ascii="Arial" w:hAnsi="Arial" w:cs="Arial"/>
          <w:sz w:val="24"/>
          <w:szCs w:val="24"/>
        </w:rPr>
        <w:t>Minuta do Novo Código de Edificações</w:t>
      </w:r>
      <w:r>
        <w:rPr>
          <w:rFonts w:ascii="Arial" w:hAnsi="Arial" w:cs="Arial"/>
          <w:sz w:val="24"/>
          <w:szCs w:val="24"/>
        </w:rPr>
        <w:t xml:space="preserve">, </w:t>
      </w:r>
      <w:r w:rsidR="00975BD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 presente ATA lavrada por mim, </w:t>
      </w:r>
      <w:r w:rsidR="0010398D">
        <w:rPr>
          <w:rFonts w:ascii="Arial" w:hAnsi="Arial" w:cs="Arial"/>
          <w:sz w:val="24"/>
          <w:szCs w:val="24"/>
        </w:rPr>
        <w:t>Aline Manon Salomão Silva Maia</w:t>
      </w:r>
      <w:r>
        <w:rPr>
          <w:rFonts w:ascii="Arial" w:hAnsi="Arial" w:cs="Arial"/>
          <w:sz w:val="24"/>
          <w:szCs w:val="24"/>
        </w:rPr>
        <w:t>.</w:t>
      </w:r>
    </w:p>
    <w:p w14:paraId="13801C62" w14:textId="3B12C31E" w:rsidR="003019AB" w:rsidRDefault="003019AB" w:rsidP="00363B80">
      <w:pPr>
        <w:tabs>
          <w:tab w:val="left" w:pos="5103"/>
        </w:tabs>
        <w:ind w:right="-2"/>
        <w:jc w:val="both"/>
      </w:pPr>
      <w:r>
        <w:rPr>
          <w:rFonts w:ascii="Arial" w:hAnsi="Arial" w:cs="Arial"/>
          <w:sz w:val="24"/>
          <w:szCs w:val="24"/>
        </w:rPr>
        <w:t>Faz parte desta ATA, a lista de presença que segue em anexo.</w:t>
      </w:r>
    </w:p>
    <w:p w14:paraId="34CD9718" w14:textId="77777777" w:rsidR="003019AB" w:rsidRDefault="003019AB" w:rsidP="00363B80">
      <w:pPr>
        <w:tabs>
          <w:tab w:val="left" w:pos="5103"/>
        </w:tabs>
        <w:ind w:right="-2"/>
        <w:jc w:val="both"/>
      </w:pPr>
    </w:p>
    <w:p w14:paraId="4E2A5619" w14:textId="77777777" w:rsidR="003019AB" w:rsidRDefault="003019AB" w:rsidP="00363B80">
      <w:pPr>
        <w:tabs>
          <w:tab w:val="left" w:pos="5103"/>
        </w:tabs>
        <w:ind w:right="-2"/>
        <w:jc w:val="both"/>
      </w:pPr>
    </w:p>
    <w:p w14:paraId="14060178" w14:textId="77777777" w:rsidR="003F225E" w:rsidRDefault="003F225E" w:rsidP="00363B80">
      <w:pPr>
        <w:pStyle w:val="SemEspaamento"/>
        <w:spacing w:line="360" w:lineRule="auto"/>
        <w:ind w:right="-2"/>
        <w:jc w:val="center"/>
      </w:pPr>
    </w:p>
    <w:sectPr w:rsidR="003F225E">
      <w:headerReference w:type="default" r:id="rId6"/>
      <w:footerReference w:type="default" r:id="rId7"/>
      <w:pgSz w:w="11906" w:h="16838"/>
      <w:pgMar w:top="1418" w:right="1418" w:bottom="1418" w:left="1418" w:header="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46D7" w14:textId="77777777" w:rsidR="00FB564B" w:rsidRDefault="00FB564B">
      <w:pPr>
        <w:spacing w:after="0" w:line="240" w:lineRule="auto"/>
      </w:pPr>
      <w:r>
        <w:separator/>
      </w:r>
    </w:p>
  </w:endnote>
  <w:endnote w:type="continuationSeparator" w:id="0">
    <w:p w14:paraId="03E37BE5" w14:textId="77777777" w:rsidR="00FB564B" w:rsidRDefault="00FB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E2F2" w14:textId="77777777" w:rsidR="003F225E" w:rsidRDefault="007C336F">
    <w:pPr>
      <w:pStyle w:val="Rodap"/>
      <w:jc w:val="center"/>
      <w:rPr>
        <w:rFonts w:ascii="Arial" w:hAnsi="Arial" w:cs="Arial"/>
      </w:rPr>
    </w:pPr>
    <w:r>
      <w:rPr>
        <w:noProof/>
      </w:rPr>
      <w:drawing>
        <wp:anchor distT="0" distB="0" distL="0" distR="0" simplePos="0" relativeHeight="3" behindDoc="1" locked="0" layoutInCell="1" allowOverlap="1" wp14:anchorId="3A7477B9" wp14:editId="2121B7DF">
          <wp:simplePos x="0" y="0"/>
          <wp:positionH relativeFrom="column">
            <wp:posOffset>-53975</wp:posOffset>
          </wp:positionH>
          <wp:positionV relativeFrom="paragraph">
            <wp:posOffset>-281305</wp:posOffset>
          </wp:positionV>
          <wp:extent cx="5796280" cy="235585"/>
          <wp:effectExtent l="0" t="0" r="0" b="0"/>
          <wp:wrapNone/>
          <wp:docPr id="2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9628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>Rua Frederico Moura, 1.517 - Cidade Nova - Franca/SP - Cep: 14401-150.</w:t>
    </w:r>
  </w:p>
  <w:p w14:paraId="2B882EEA" w14:textId="77777777" w:rsidR="003F225E" w:rsidRDefault="007C336F">
    <w:pPr>
      <w:pStyle w:val="Rodap"/>
      <w:jc w:val="both"/>
      <w:rPr>
        <w:rFonts w:ascii="Arial" w:hAnsi="Arial" w:cs="Arial"/>
      </w:rPr>
    </w:pPr>
    <w:r>
      <w:rPr>
        <w:rFonts w:ascii="Arial" w:hAnsi="Arial" w:cs="Arial"/>
      </w:rPr>
      <w:t>Telefone: 16. 3711-9545| E-mail: seplan@franca.sp.gov.br | Site: www.franca.sp.gov.br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0F2B" w14:textId="77777777" w:rsidR="00FB564B" w:rsidRDefault="00FB564B">
      <w:pPr>
        <w:spacing w:after="0" w:line="240" w:lineRule="auto"/>
      </w:pPr>
      <w:r>
        <w:separator/>
      </w:r>
    </w:p>
  </w:footnote>
  <w:footnote w:type="continuationSeparator" w:id="0">
    <w:p w14:paraId="73A28360" w14:textId="77777777" w:rsidR="00FB564B" w:rsidRDefault="00FB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A636" w14:textId="77777777" w:rsidR="003F225E" w:rsidRDefault="003F225E">
    <w:pPr>
      <w:pStyle w:val="Cabealho"/>
      <w:spacing w:line="276" w:lineRule="auto"/>
      <w:ind w:left="3540"/>
      <w:jc w:val="center"/>
      <w:rPr>
        <w:rFonts w:ascii="Arial Black" w:hAnsi="Arial Black" w:cstheme="minorHAnsi"/>
        <w:sz w:val="15"/>
        <w:szCs w:val="15"/>
      </w:rPr>
    </w:pPr>
  </w:p>
  <w:p w14:paraId="1E8C3E2F" w14:textId="77777777" w:rsidR="003F225E" w:rsidRDefault="007C336F">
    <w:pPr>
      <w:pStyle w:val="Cabealho"/>
      <w:spacing w:line="276" w:lineRule="auto"/>
      <w:ind w:left="3540"/>
      <w:jc w:val="center"/>
      <w:rPr>
        <w:rFonts w:ascii="Arial Black" w:hAnsi="Arial Black" w:cstheme="minorHAnsi"/>
        <w:sz w:val="15"/>
        <w:szCs w:val="15"/>
      </w:rPr>
    </w:pPr>
    <w:r>
      <w:rPr>
        <w:rFonts w:ascii="Arial Black" w:hAnsi="Arial Black" w:cstheme="minorHAnsi"/>
        <w:noProof/>
        <w:sz w:val="15"/>
        <w:szCs w:val="15"/>
      </w:rPr>
      <w:drawing>
        <wp:anchor distT="0" distB="0" distL="0" distR="0" simplePos="0" relativeHeight="2" behindDoc="1" locked="0" layoutInCell="1" allowOverlap="1" wp14:anchorId="164B2272" wp14:editId="5B7534B9">
          <wp:simplePos x="0" y="0"/>
          <wp:positionH relativeFrom="margin">
            <wp:posOffset>4445</wp:posOffset>
          </wp:positionH>
          <wp:positionV relativeFrom="margin">
            <wp:posOffset>-650240</wp:posOffset>
          </wp:positionV>
          <wp:extent cx="5735955" cy="487680"/>
          <wp:effectExtent l="0" t="0" r="0" b="0"/>
          <wp:wrapNone/>
          <wp:docPr id="1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3A5F61" w14:textId="77777777" w:rsidR="003F225E" w:rsidRDefault="007C336F">
    <w:pPr>
      <w:pStyle w:val="Cabealho"/>
      <w:spacing w:line="276" w:lineRule="auto"/>
      <w:ind w:left="3540"/>
      <w:jc w:val="center"/>
      <w:rPr>
        <w:rFonts w:ascii="Arial Black" w:hAnsi="Arial Black" w:cstheme="minorHAnsi"/>
        <w:sz w:val="20"/>
        <w:szCs w:val="20"/>
      </w:rPr>
    </w:pPr>
    <w:r>
      <w:rPr>
        <w:rFonts w:ascii="Arial Black" w:hAnsi="Arial Black" w:cstheme="minorHAnsi"/>
        <w:sz w:val="20"/>
        <w:szCs w:val="20"/>
      </w:rPr>
      <w:t>SECRETARIA DE INFRAESTRUTURA</w:t>
    </w:r>
  </w:p>
  <w:p w14:paraId="2B69B899" w14:textId="77777777" w:rsidR="003F225E" w:rsidRDefault="003F225E">
    <w:pPr>
      <w:pStyle w:val="Cabealho"/>
      <w:spacing w:line="276" w:lineRule="auto"/>
      <w:ind w:left="3540"/>
      <w:jc w:val="center"/>
      <w:rPr>
        <w:rFonts w:ascii="Arial" w:hAnsi="Arial" w:cs="Arial"/>
        <w:b/>
        <w:bCs/>
        <w:color w:val="00B0F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5E"/>
    <w:rsid w:val="00037D87"/>
    <w:rsid w:val="000567F3"/>
    <w:rsid w:val="00063A68"/>
    <w:rsid w:val="00081C87"/>
    <w:rsid w:val="000D31C0"/>
    <w:rsid w:val="000E5044"/>
    <w:rsid w:val="0010398D"/>
    <w:rsid w:val="00105521"/>
    <w:rsid w:val="00107FB9"/>
    <w:rsid w:val="00164B9B"/>
    <w:rsid w:val="00190BB1"/>
    <w:rsid w:val="001D630B"/>
    <w:rsid w:val="00206318"/>
    <w:rsid w:val="00207A82"/>
    <w:rsid w:val="00211624"/>
    <w:rsid w:val="00222ACE"/>
    <w:rsid w:val="0023390B"/>
    <w:rsid w:val="00240B05"/>
    <w:rsid w:val="00241903"/>
    <w:rsid w:val="002E3A05"/>
    <w:rsid w:val="003019AB"/>
    <w:rsid w:val="00363B80"/>
    <w:rsid w:val="00372686"/>
    <w:rsid w:val="00383F9C"/>
    <w:rsid w:val="003B2DBA"/>
    <w:rsid w:val="003F225E"/>
    <w:rsid w:val="003F6905"/>
    <w:rsid w:val="0048235C"/>
    <w:rsid w:val="004E029A"/>
    <w:rsid w:val="004F11B8"/>
    <w:rsid w:val="00503E85"/>
    <w:rsid w:val="005936E8"/>
    <w:rsid w:val="005B74A4"/>
    <w:rsid w:val="005C7635"/>
    <w:rsid w:val="006146D7"/>
    <w:rsid w:val="006C68DD"/>
    <w:rsid w:val="00704EC8"/>
    <w:rsid w:val="007C336F"/>
    <w:rsid w:val="007C732A"/>
    <w:rsid w:val="008027F5"/>
    <w:rsid w:val="00815C1E"/>
    <w:rsid w:val="008B0785"/>
    <w:rsid w:val="008E5A03"/>
    <w:rsid w:val="008F7532"/>
    <w:rsid w:val="00902EA6"/>
    <w:rsid w:val="00935C74"/>
    <w:rsid w:val="009730F1"/>
    <w:rsid w:val="00975BDD"/>
    <w:rsid w:val="00986E31"/>
    <w:rsid w:val="00A8572F"/>
    <w:rsid w:val="00AD3179"/>
    <w:rsid w:val="00BB1645"/>
    <w:rsid w:val="00C22FD4"/>
    <w:rsid w:val="00C75D98"/>
    <w:rsid w:val="00CF23F7"/>
    <w:rsid w:val="00D05744"/>
    <w:rsid w:val="00D46BCC"/>
    <w:rsid w:val="00D54D87"/>
    <w:rsid w:val="00D82711"/>
    <w:rsid w:val="00D95BE7"/>
    <w:rsid w:val="00DD4A1F"/>
    <w:rsid w:val="00DD5CD1"/>
    <w:rsid w:val="00E11B45"/>
    <w:rsid w:val="00E13925"/>
    <w:rsid w:val="00E51B6D"/>
    <w:rsid w:val="00E84F09"/>
    <w:rsid w:val="00E87CF4"/>
    <w:rsid w:val="00EC0CEF"/>
    <w:rsid w:val="00EF2CD2"/>
    <w:rsid w:val="00F87BDE"/>
    <w:rsid w:val="00FB564B"/>
    <w:rsid w:val="00F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C0A9"/>
  <w15:docId w15:val="{743129CB-4332-493F-A9EC-79AC898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B6DA3"/>
  </w:style>
  <w:style w:type="character" w:customStyle="1" w:styleId="RodapChar">
    <w:name w:val="Rodapé Char"/>
    <w:basedOn w:val="Fontepargpadro"/>
    <w:link w:val="Rodap"/>
    <w:uiPriority w:val="99"/>
    <w:qFormat/>
    <w:rsid w:val="000B6DA3"/>
  </w:style>
  <w:style w:type="character" w:customStyle="1" w:styleId="LinkdaInternet">
    <w:name w:val="Link da Internet"/>
    <w:basedOn w:val="Fontepargpadro"/>
    <w:uiPriority w:val="99"/>
    <w:unhideWhenUsed/>
    <w:rsid w:val="000B6D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B6DA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6858EA"/>
    <w:pPr>
      <w:textAlignment w:val="baseline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SemEspaamento">
    <w:name w:val="No Spacing"/>
    <w:qFormat/>
    <w:pPr>
      <w:spacing w:after="160" w:line="259" w:lineRule="auto"/>
    </w:pPr>
    <w:rPr>
      <w:rFonts w:cs="Calibri"/>
      <w:color w:val="00000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642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Nogueira de Oliveira</dc:creator>
  <dc:description/>
  <cp:lastModifiedBy>Aline Manon Salomão Silva Maia</cp:lastModifiedBy>
  <cp:revision>3</cp:revision>
  <cp:lastPrinted>2021-07-20T13:25:00Z</cp:lastPrinted>
  <dcterms:created xsi:type="dcterms:W3CDTF">2021-09-21T17:40:00Z</dcterms:created>
  <dcterms:modified xsi:type="dcterms:W3CDTF">2021-09-21T20:54:00Z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